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295" w:rsidRPr="009D1295" w:rsidRDefault="00D01C2A" w:rsidP="009D1295">
      <w:pPr>
        <w:widowControl w:val="0"/>
        <w:autoSpaceDE w:val="0"/>
        <w:autoSpaceDN w:val="0"/>
        <w:adjustRightInd w:val="0"/>
        <w:spacing w:before="2" w:line="220" w:lineRule="exact"/>
        <w:rPr>
          <w:rFonts w:cs="Arial"/>
          <w:color w:val="000000"/>
          <w:szCs w:val="22"/>
        </w:rPr>
      </w:pPr>
      <w:bookmarkStart w:id="0" w:name="_GoBack"/>
      <w:bookmarkEnd w:id="0"/>
      <w:r>
        <w:rPr>
          <w:rFonts w:cs="Arial"/>
          <w:color w:val="000000"/>
          <w:szCs w:val="22"/>
        </w:rPr>
        <w:t xml:space="preserve"> </w:t>
      </w:r>
    </w:p>
    <w:p w:rsidR="00A34879" w:rsidRPr="00FB5475" w:rsidRDefault="00A34879" w:rsidP="00A34879">
      <w:pPr>
        <w:pStyle w:val="En-tte"/>
        <w:shd w:val="pct10" w:color="auto" w:fill="auto"/>
        <w:tabs>
          <w:tab w:val="left" w:pos="7905"/>
        </w:tabs>
        <w:jc w:val="center"/>
        <w:rPr>
          <w:rFonts w:cs="Arial"/>
          <w:sz w:val="28"/>
          <w:szCs w:val="28"/>
        </w:rPr>
      </w:pPr>
      <w:r w:rsidRPr="00FB5475">
        <w:rPr>
          <w:rFonts w:cs="Arial"/>
          <w:b/>
          <w:sz w:val="28"/>
          <w:szCs w:val="28"/>
        </w:rPr>
        <w:t>Commune de Sainte Foy d’Aigrefeuille</w:t>
      </w:r>
    </w:p>
    <w:p w:rsidR="00A34879" w:rsidRPr="00FB5475" w:rsidRDefault="00A34879" w:rsidP="00A34879">
      <w:pPr>
        <w:tabs>
          <w:tab w:val="left" w:pos="1985"/>
        </w:tabs>
        <w:rPr>
          <w:rFonts w:cs="Arial"/>
          <w:sz w:val="24"/>
          <w:szCs w:val="24"/>
        </w:rPr>
      </w:pPr>
    </w:p>
    <w:p w:rsidR="00A34879" w:rsidRPr="00FB5475" w:rsidRDefault="00A34879" w:rsidP="00A34879">
      <w:pPr>
        <w:tabs>
          <w:tab w:val="left" w:pos="1985"/>
        </w:tabs>
        <w:jc w:val="center"/>
        <w:rPr>
          <w:rFonts w:cs="Arial"/>
        </w:rPr>
      </w:pPr>
      <w:r>
        <w:rPr>
          <w:rFonts w:cs="Arial"/>
          <w:noProof/>
          <w:sz w:val="20"/>
        </w:rPr>
        <w:drawing>
          <wp:inline distT="0" distB="0" distL="0" distR="0">
            <wp:extent cx="464820" cy="579120"/>
            <wp:effectExtent l="0" t="0" r="0" b="0"/>
            <wp:docPr id="3" name="il_fi" descr="http://mairie.sfa.free.fr/new/templates/rhuk_solarflare_ii/images/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airie.sfa.free.fr/new/templates/rhuk_solarflare_ii/images/logo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820" cy="579120"/>
                    </a:xfrm>
                    <a:prstGeom prst="rect">
                      <a:avLst/>
                    </a:prstGeom>
                    <a:noFill/>
                    <a:ln>
                      <a:noFill/>
                    </a:ln>
                  </pic:spPr>
                </pic:pic>
              </a:graphicData>
            </a:graphic>
          </wp:inline>
        </w:drawing>
      </w:r>
    </w:p>
    <w:p w:rsidR="00A34879" w:rsidRPr="00FB5475" w:rsidRDefault="00A34879" w:rsidP="00A34879">
      <w:pPr>
        <w:tabs>
          <w:tab w:val="left" w:pos="1985"/>
        </w:tabs>
        <w:rPr>
          <w:rFonts w:cs="Arial"/>
        </w:rPr>
      </w:pPr>
    </w:p>
    <w:p w:rsidR="00A34879" w:rsidRPr="00FB5475" w:rsidRDefault="00AE7935" w:rsidP="00A34879">
      <w:pPr>
        <w:pStyle w:val="Grandtitre"/>
        <w:tabs>
          <w:tab w:val="left" w:pos="1985"/>
        </w:tabs>
        <w:ind w:left="0" w:right="0"/>
        <w:rPr>
          <w:rFonts w:cs="Arial"/>
        </w:rPr>
      </w:pPr>
      <w:r w:rsidRPr="00FB5475">
        <w:rPr>
          <w:rFonts w:cs="Arial"/>
        </w:rPr>
        <w:t>Compte-rendu</w:t>
      </w:r>
      <w:r w:rsidR="00A34879" w:rsidRPr="00FB5475">
        <w:rPr>
          <w:rFonts w:cs="Arial"/>
        </w:rPr>
        <w:t xml:space="preserve"> du Conseil Municipal</w:t>
      </w:r>
    </w:p>
    <w:p w:rsidR="00A34879" w:rsidRPr="00FB5475" w:rsidRDefault="00A34879" w:rsidP="00A34879">
      <w:pPr>
        <w:pStyle w:val="Grandtitre"/>
        <w:tabs>
          <w:tab w:val="left" w:pos="1985"/>
        </w:tabs>
        <w:ind w:left="0" w:right="0"/>
        <w:rPr>
          <w:rFonts w:cs="Arial"/>
        </w:rPr>
      </w:pPr>
      <w:r w:rsidRPr="00FB5475">
        <w:rPr>
          <w:rFonts w:cs="Arial"/>
        </w:rPr>
        <w:t xml:space="preserve">du </w:t>
      </w:r>
      <w:r w:rsidR="004A1FEF">
        <w:rPr>
          <w:rFonts w:cs="Arial"/>
        </w:rPr>
        <w:t>Jeudi 04 Février 2016</w:t>
      </w:r>
      <w:r w:rsidRPr="00FB5475">
        <w:rPr>
          <w:rFonts w:cs="Arial"/>
        </w:rPr>
        <w:t xml:space="preserve"> </w:t>
      </w:r>
    </w:p>
    <w:p w:rsidR="00A34879" w:rsidRDefault="00A34879" w:rsidP="00A34879">
      <w:pPr>
        <w:jc w:val="left"/>
        <w:rPr>
          <w:rFonts w:cs="Arial"/>
          <w:szCs w:val="22"/>
        </w:rPr>
      </w:pPr>
    </w:p>
    <w:p w:rsidR="00A34879" w:rsidRPr="00FB5475" w:rsidRDefault="00A34879" w:rsidP="00A34879">
      <w:pPr>
        <w:jc w:val="left"/>
        <w:rPr>
          <w:rFonts w:cs="Arial"/>
          <w:szCs w:val="22"/>
        </w:rPr>
      </w:pPr>
    </w:p>
    <w:p w:rsidR="00A34879" w:rsidRPr="00FB5475" w:rsidRDefault="00A34879" w:rsidP="00ED7CB1">
      <w:pPr>
        <w:spacing w:line="276" w:lineRule="auto"/>
        <w:jc w:val="left"/>
        <w:rPr>
          <w:rFonts w:cs="Arial"/>
          <w:szCs w:val="22"/>
        </w:rPr>
      </w:pPr>
      <w:r w:rsidRPr="00FB5475">
        <w:rPr>
          <w:rFonts w:cs="Arial"/>
          <w:szCs w:val="22"/>
        </w:rPr>
        <w:t>Le Maire ouvre la séance à 20h</w:t>
      </w:r>
      <w:r>
        <w:rPr>
          <w:rFonts w:cs="Arial"/>
          <w:szCs w:val="22"/>
        </w:rPr>
        <w:t>35</w:t>
      </w:r>
      <w:r w:rsidRPr="00FB5475">
        <w:rPr>
          <w:rFonts w:cs="Arial"/>
          <w:szCs w:val="22"/>
        </w:rPr>
        <w:t>.</w:t>
      </w:r>
    </w:p>
    <w:p w:rsidR="00A34879" w:rsidRPr="00FB5475" w:rsidRDefault="00A34879" w:rsidP="00ED7CB1">
      <w:pPr>
        <w:spacing w:line="276" w:lineRule="auto"/>
        <w:rPr>
          <w:rFonts w:cs="Arial"/>
          <w:szCs w:val="22"/>
        </w:rPr>
      </w:pPr>
    </w:p>
    <w:p w:rsidR="00A34879" w:rsidRDefault="00A34879" w:rsidP="00ED7CB1">
      <w:pPr>
        <w:numPr>
          <w:ilvl w:val="0"/>
          <w:numId w:val="2"/>
        </w:numPr>
        <w:spacing w:line="276" w:lineRule="auto"/>
        <w:rPr>
          <w:rFonts w:cs="Arial"/>
          <w:color w:val="000000"/>
          <w:szCs w:val="22"/>
        </w:rPr>
      </w:pPr>
      <w:r w:rsidRPr="00FB5475">
        <w:rPr>
          <w:rFonts w:cs="Arial"/>
          <w:b/>
          <w:bCs/>
          <w:szCs w:val="22"/>
          <w:u w:val="single"/>
        </w:rPr>
        <w:t>Présents</w:t>
      </w:r>
      <w:r w:rsidRPr="00FB5475">
        <w:rPr>
          <w:rFonts w:cs="Arial"/>
          <w:b/>
          <w:bCs/>
          <w:szCs w:val="22"/>
        </w:rPr>
        <w:t>:</w:t>
      </w:r>
      <w:r w:rsidRPr="00FB5475">
        <w:rPr>
          <w:rFonts w:cs="Arial"/>
          <w:color w:val="000000"/>
          <w:szCs w:val="22"/>
        </w:rPr>
        <w:t xml:space="preserve"> Michel</w:t>
      </w:r>
      <w:r w:rsidRPr="00FB5475">
        <w:rPr>
          <w:rFonts w:cs="Arial"/>
          <w:bCs/>
          <w:szCs w:val="22"/>
        </w:rPr>
        <w:t xml:space="preserve"> </w:t>
      </w:r>
      <w:r w:rsidR="004E5BFB">
        <w:rPr>
          <w:rFonts w:cs="Arial"/>
          <w:color w:val="000000"/>
          <w:szCs w:val="22"/>
        </w:rPr>
        <w:t>BELINGUIER</w:t>
      </w:r>
      <w:r>
        <w:rPr>
          <w:rFonts w:cs="Arial"/>
          <w:szCs w:val="22"/>
        </w:rPr>
        <w:t xml:space="preserve">, </w:t>
      </w:r>
      <w:r w:rsidRPr="00FB5475">
        <w:rPr>
          <w:rFonts w:cs="Arial"/>
          <w:color w:val="000000"/>
          <w:szCs w:val="22"/>
        </w:rPr>
        <w:t>Guillaume CHAMAYOU,</w:t>
      </w:r>
      <w:r w:rsidRPr="00FB5475">
        <w:rPr>
          <w:rFonts w:cs="Arial"/>
          <w:bCs/>
          <w:szCs w:val="22"/>
        </w:rPr>
        <w:t xml:space="preserve"> Guy CALESTROUPAT,</w:t>
      </w:r>
      <w:r w:rsidRPr="00BA3921">
        <w:rPr>
          <w:rFonts w:cs="Arial"/>
          <w:bCs/>
          <w:szCs w:val="22"/>
        </w:rPr>
        <w:t xml:space="preserve"> </w:t>
      </w:r>
      <w:r>
        <w:rPr>
          <w:rFonts w:cs="Arial"/>
          <w:bCs/>
          <w:szCs w:val="22"/>
        </w:rPr>
        <w:t>Jacques COUGOT</w:t>
      </w:r>
      <w:r w:rsidRPr="00FB5475">
        <w:rPr>
          <w:rFonts w:cs="Arial"/>
          <w:color w:val="000000"/>
          <w:szCs w:val="22"/>
        </w:rPr>
        <w:t>,</w:t>
      </w:r>
      <w:r>
        <w:rPr>
          <w:rFonts w:cs="Arial"/>
          <w:color w:val="000000"/>
          <w:szCs w:val="22"/>
        </w:rPr>
        <w:t xml:space="preserve"> </w:t>
      </w:r>
      <w:r w:rsidRPr="009E6751">
        <w:rPr>
          <w:rFonts w:cs="Arial"/>
          <w:bCs/>
          <w:szCs w:val="22"/>
        </w:rPr>
        <w:t>Florian ESCRIEUT</w:t>
      </w:r>
      <w:r>
        <w:rPr>
          <w:rFonts w:cs="Arial"/>
          <w:bCs/>
          <w:szCs w:val="22"/>
        </w:rPr>
        <w:t>,</w:t>
      </w:r>
      <w:r w:rsidRPr="00FB5475">
        <w:rPr>
          <w:rFonts w:cs="Arial"/>
          <w:color w:val="000000"/>
          <w:szCs w:val="22"/>
        </w:rPr>
        <w:t xml:space="preserve"> </w:t>
      </w:r>
      <w:r w:rsidRPr="009E6751">
        <w:rPr>
          <w:rFonts w:cs="Arial"/>
          <w:color w:val="000000"/>
          <w:szCs w:val="22"/>
        </w:rPr>
        <w:t>Xavier GAMEL</w:t>
      </w:r>
      <w:r>
        <w:rPr>
          <w:rFonts w:cs="Arial"/>
          <w:color w:val="000000"/>
          <w:szCs w:val="22"/>
        </w:rPr>
        <w:t xml:space="preserve">, </w:t>
      </w:r>
      <w:r>
        <w:rPr>
          <w:rFonts w:cs="Arial"/>
          <w:bCs/>
          <w:szCs w:val="22"/>
        </w:rPr>
        <w:t xml:space="preserve">Nathalie GONTHIEZ, Gérard LAVIGNE, </w:t>
      </w:r>
      <w:r w:rsidRPr="00FB5475">
        <w:rPr>
          <w:rFonts w:cs="Arial"/>
          <w:color w:val="000000"/>
          <w:szCs w:val="22"/>
        </w:rPr>
        <w:t xml:space="preserve">Thierry MARCHAND, </w:t>
      </w:r>
      <w:r>
        <w:rPr>
          <w:rFonts w:cs="Arial"/>
          <w:bCs/>
          <w:szCs w:val="22"/>
        </w:rPr>
        <w:t>Gisèle MARTY</w:t>
      </w:r>
      <w:r w:rsidR="004E5BFB">
        <w:rPr>
          <w:rFonts w:cs="Arial"/>
          <w:bCs/>
          <w:szCs w:val="22"/>
        </w:rPr>
        <w:t xml:space="preserve">, </w:t>
      </w:r>
      <w:r w:rsidRPr="00FB5475">
        <w:rPr>
          <w:rFonts w:cs="Arial"/>
          <w:color w:val="000000"/>
          <w:szCs w:val="22"/>
        </w:rPr>
        <w:t xml:space="preserve">Jean-Paul MONTEIL, Daniel RUFFAT, Michèle TOUZELET, </w:t>
      </w:r>
      <w:r w:rsidR="004E5BFB">
        <w:rPr>
          <w:rFonts w:cs="Arial"/>
          <w:color w:val="000000"/>
          <w:szCs w:val="22"/>
        </w:rPr>
        <w:t xml:space="preserve">Philippe SANCERNI, </w:t>
      </w:r>
      <w:r w:rsidRPr="00FB5475">
        <w:rPr>
          <w:rFonts w:cs="Arial"/>
          <w:color w:val="000000"/>
          <w:szCs w:val="22"/>
        </w:rPr>
        <w:t>Sandrine VALETTE</w:t>
      </w:r>
    </w:p>
    <w:p w:rsidR="00A34879" w:rsidRPr="00BA3921" w:rsidRDefault="00A34879" w:rsidP="00ED7CB1">
      <w:pPr>
        <w:spacing w:line="276" w:lineRule="auto"/>
        <w:ind w:left="720"/>
        <w:rPr>
          <w:rFonts w:cs="Arial"/>
          <w:color w:val="000000"/>
          <w:szCs w:val="22"/>
        </w:rPr>
      </w:pPr>
      <w:r w:rsidRPr="00FB5475">
        <w:rPr>
          <w:rFonts w:cs="Arial"/>
          <w:color w:val="000000"/>
          <w:szCs w:val="22"/>
        </w:rPr>
        <w:t xml:space="preserve"> </w:t>
      </w:r>
    </w:p>
    <w:p w:rsidR="00A34879" w:rsidRPr="0067056A" w:rsidRDefault="00A34879" w:rsidP="00ED7CB1">
      <w:pPr>
        <w:numPr>
          <w:ilvl w:val="0"/>
          <w:numId w:val="2"/>
        </w:numPr>
        <w:spacing w:line="276" w:lineRule="auto"/>
        <w:rPr>
          <w:rFonts w:cs="Arial"/>
          <w:color w:val="000000"/>
          <w:szCs w:val="22"/>
        </w:rPr>
      </w:pPr>
      <w:r w:rsidRPr="00BA3921">
        <w:rPr>
          <w:rFonts w:cs="Arial"/>
          <w:b/>
          <w:bCs/>
          <w:szCs w:val="22"/>
          <w:u w:val="single"/>
        </w:rPr>
        <w:t>Excusés avec pouvoir</w:t>
      </w:r>
      <w:r w:rsidRPr="00BA3921">
        <w:rPr>
          <w:rFonts w:cs="Arial"/>
          <w:b/>
          <w:szCs w:val="22"/>
        </w:rPr>
        <w:t>:</w:t>
      </w:r>
      <w:r w:rsidRPr="00BA3921">
        <w:rPr>
          <w:rFonts w:cs="Arial"/>
          <w:bCs/>
          <w:szCs w:val="22"/>
        </w:rPr>
        <w:t xml:space="preserve"> </w:t>
      </w:r>
      <w:r w:rsidR="004E5BFB">
        <w:rPr>
          <w:rFonts w:cs="Arial"/>
          <w:szCs w:val="22"/>
        </w:rPr>
        <w:t>Linda BUTTIGIEG</w:t>
      </w:r>
      <w:r w:rsidR="004E5BFB" w:rsidRPr="00BA3921">
        <w:rPr>
          <w:rFonts w:cs="Arial"/>
          <w:bCs/>
          <w:szCs w:val="22"/>
        </w:rPr>
        <w:t xml:space="preserve"> </w:t>
      </w:r>
      <w:r w:rsidR="004E5BFB">
        <w:rPr>
          <w:rFonts w:cs="Arial"/>
          <w:bCs/>
          <w:szCs w:val="22"/>
        </w:rPr>
        <w:t xml:space="preserve">(pouvoir à Michel BELINGUIER), </w:t>
      </w:r>
      <w:r w:rsidRPr="00BA3921">
        <w:rPr>
          <w:rFonts w:cs="Arial"/>
          <w:bCs/>
          <w:szCs w:val="22"/>
        </w:rPr>
        <w:t>Valérie</w:t>
      </w:r>
      <w:r w:rsidR="004E5BFB">
        <w:rPr>
          <w:rFonts w:cs="Arial"/>
          <w:bCs/>
          <w:szCs w:val="22"/>
        </w:rPr>
        <w:t xml:space="preserve"> DE PECO (pouvoir à Jacques COUGOT</w:t>
      </w:r>
      <w:r w:rsidRPr="00BA3921">
        <w:rPr>
          <w:rFonts w:cs="Arial"/>
          <w:color w:val="000000"/>
          <w:szCs w:val="22"/>
        </w:rPr>
        <w:t>)</w:t>
      </w:r>
      <w:r w:rsidRPr="00BA3921">
        <w:rPr>
          <w:rFonts w:cs="Arial"/>
          <w:bCs/>
          <w:szCs w:val="22"/>
        </w:rPr>
        <w:t xml:space="preserve">, Emmanuel GARDEY DE SOOS (pouvoir à Daniel RUFFAT), </w:t>
      </w:r>
      <w:r>
        <w:rPr>
          <w:rFonts w:cs="Arial"/>
          <w:bCs/>
          <w:szCs w:val="22"/>
        </w:rPr>
        <w:t>Claudine SARRER</w:t>
      </w:r>
      <w:r w:rsidRPr="00BA3921">
        <w:rPr>
          <w:rFonts w:cs="Arial"/>
          <w:bCs/>
          <w:szCs w:val="22"/>
        </w:rPr>
        <w:t>E (pouvoir à Sandrine VALETTE</w:t>
      </w:r>
      <w:r>
        <w:rPr>
          <w:rFonts w:cs="Arial"/>
          <w:bCs/>
          <w:szCs w:val="22"/>
        </w:rPr>
        <w:t>)</w:t>
      </w:r>
    </w:p>
    <w:p w:rsidR="00A34879" w:rsidRPr="00BA3921" w:rsidRDefault="00A34879" w:rsidP="00ED7CB1">
      <w:pPr>
        <w:spacing w:line="276" w:lineRule="auto"/>
        <w:ind w:left="720"/>
        <w:rPr>
          <w:rFonts w:cs="Arial"/>
          <w:color w:val="000000"/>
          <w:szCs w:val="22"/>
        </w:rPr>
      </w:pPr>
    </w:p>
    <w:p w:rsidR="00A34879" w:rsidRPr="00BA3921" w:rsidRDefault="00A34879" w:rsidP="00ED7CB1">
      <w:pPr>
        <w:numPr>
          <w:ilvl w:val="0"/>
          <w:numId w:val="2"/>
        </w:numPr>
        <w:spacing w:line="276" w:lineRule="auto"/>
        <w:rPr>
          <w:rFonts w:cs="Arial"/>
          <w:color w:val="000000"/>
          <w:szCs w:val="22"/>
        </w:rPr>
      </w:pPr>
      <w:r w:rsidRPr="00BA3921">
        <w:rPr>
          <w:rFonts w:cs="Arial"/>
          <w:b/>
          <w:bCs/>
          <w:szCs w:val="22"/>
          <w:u w:val="single"/>
        </w:rPr>
        <w:t>Secrétaire de séance</w:t>
      </w:r>
      <w:r w:rsidRPr="00BA3921">
        <w:rPr>
          <w:rFonts w:cs="Arial"/>
          <w:b/>
          <w:bCs/>
          <w:szCs w:val="22"/>
        </w:rPr>
        <w:t>:</w:t>
      </w:r>
      <w:r w:rsidR="004E5BFB">
        <w:rPr>
          <w:rFonts w:cs="Arial"/>
          <w:bCs/>
          <w:szCs w:val="22"/>
        </w:rPr>
        <w:t xml:space="preserve"> Gisèle MARTY</w:t>
      </w:r>
    </w:p>
    <w:p w:rsidR="00A34879" w:rsidRPr="00B92AC5" w:rsidRDefault="00A34879" w:rsidP="00ED7CB1">
      <w:pPr>
        <w:pStyle w:val="NormalWeb"/>
        <w:numPr>
          <w:ilvl w:val="0"/>
          <w:numId w:val="2"/>
        </w:numPr>
        <w:spacing w:before="0" w:beforeAutospacing="0" w:after="0" w:line="276" w:lineRule="auto"/>
        <w:rPr>
          <w:rFonts w:ascii="Arial" w:hAnsi="Arial" w:cs="Arial"/>
          <w:bCs/>
          <w:sz w:val="22"/>
          <w:szCs w:val="22"/>
        </w:rPr>
      </w:pPr>
      <w:r w:rsidRPr="00FB5475">
        <w:rPr>
          <w:rFonts w:ascii="Arial" w:hAnsi="Arial" w:cs="Arial"/>
          <w:b/>
          <w:sz w:val="22"/>
          <w:szCs w:val="22"/>
          <w:u w:val="single"/>
        </w:rPr>
        <w:t>Présent - Secrétariat de mairie</w:t>
      </w:r>
      <w:r w:rsidRPr="00FB5475">
        <w:rPr>
          <w:rFonts w:ascii="Arial" w:hAnsi="Arial" w:cs="Arial"/>
          <w:b/>
          <w:sz w:val="22"/>
          <w:szCs w:val="22"/>
        </w:rPr>
        <w:t xml:space="preserve">: </w:t>
      </w:r>
      <w:r w:rsidRPr="00FB5475">
        <w:rPr>
          <w:rFonts w:ascii="Arial" w:hAnsi="Arial" w:cs="Arial"/>
          <w:sz w:val="22"/>
          <w:szCs w:val="22"/>
        </w:rPr>
        <w:t>Lakhdar BENSIKADDOUR</w:t>
      </w:r>
    </w:p>
    <w:p w:rsidR="00A34879" w:rsidRDefault="00A34879" w:rsidP="00ED7CB1">
      <w:pPr>
        <w:spacing w:line="276" w:lineRule="auto"/>
        <w:rPr>
          <w:rFonts w:cs="Arial"/>
          <w:szCs w:val="22"/>
        </w:rPr>
      </w:pPr>
    </w:p>
    <w:p w:rsidR="00A34879" w:rsidRDefault="00A34879" w:rsidP="00ED7CB1">
      <w:pPr>
        <w:spacing w:line="276" w:lineRule="auto"/>
        <w:rPr>
          <w:rFonts w:cs="Arial"/>
          <w:szCs w:val="22"/>
        </w:rPr>
      </w:pPr>
    </w:p>
    <w:p w:rsidR="00134FEB" w:rsidRPr="00FB5475" w:rsidRDefault="00134FEB" w:rsidP="00ED7CB1">
      <w:pPr>
        <w:spacing w:line="276" w:lineRule="auto"/>
        <w:rPr>
          <w:rFonts w:cs="Arial"/>
          <w:szCs w:val="22"/>
        </w:rPr>
      </w:pPr>
    </w:p>
    <w:p w:rsidR="00A34879" w:rsidRPr="00ED7CB1" w:rsidRDefault="00A34879" w:rsidP="00ED7CB1">
      <w:pPr>
        <w:pStyle w:val="Titre1"/>
        <w:pBdr>
          <w:bottom w:val="single" w:sz="6" w:space="6" w:color="auto"/>
        </w:pBdr>
        <w:spacing w:line="276" w:lineRule="auto"/>
        <w:rPr>
          <w:rFonts w:cs="Arial"/>
          <w:sz w:val="22"/>
          <w:szCs w:val="22"/>
        </w:rPr>
      </w:pPr>
      <w:r w:rsidRPr="00ED7CB1">
        <w:rPr>
          <w:rFonts w:cs="Arial"/>
          <w:sz w:val="22"/>
          <w:szCs w:val="22"/>
        </w:rPr>
        <w:t>Ordre du jour :</w:t>
      </w:r>
    </w:p>
    <w:p w:rsidR="00A34879" w:rsidRPr="0020093E" w:rsidRDefault="00A34879" w:rsidP="00ED7CB1">
      <w:pPr>
        <w:widowControl w:val="0"/>
        <w:autoSpaceDE w:val="0"/>
        <w:autoSpaceDN w:val="0"/>
        <w:adjustRightInd w:val="0"/>
        <w:spacing w:line="276" w:lineRule="auto"/>
        <w:ind w:right="-57"/>
        <w:jc w:val="left"/>
        <w:rPr>
          <w:rFonts w:cs="Arial"/>
          <w:iCs/>
          <w:sz w:val="24"/>
          <w:szCs w:val="24"/>
        </w:rPr>
      </w:pPr>
    </w:p>
    <w:p w:rsidR="00A34879" w:rsidRPr="0020093E" w:rsidRDefault="00A34879" w:rsidP="00ED7CB1">
      <w:pPr>
        <w:pStyle w:val="Paragraphedeliste"/>
        <w:widowControl w:val="0"/>
        <w:numPr>
          <w:ilvl w:val="0"/>
          <w:numId w:val="23"/>
        </w:numPr>
        <w:autoSpaceDE w:val="0"/>
        <w:autoSpaceDN w:val="0"/>
        <w:adjustRightInd w:val="0"/>
        <w:spacing w:line="276" w:lineRule="auto"/>
        <w:ind w:right="-57"/>
        <w:jc w:val="left"/>
        <w:rPr>
          <w:rFonts w:cs="Arial"/>
          <w:iCs/>
          <w:color w:val="595959" w:themeColor="text1" w:themeTint="A6"/>
          <w:sz w:val="24"/>
          <w:szCs w:val="24"/>
        </w:rPr>
      </w:pPr>
      <w:r w:rsidRPr="0020093E">
        <w:rPr>
          <w:i/>
          <w:color w:val="595959" w:themeColor="text1" w:themeTint="A6"/>
          <w:sz w:val="24"/>
          <w:szCs w:val="24"/>
        </w:rPr>
        <w:t>Installation</w:t>
      </w:r>
      <w:r w:rsidRPr="0020093E">
        <w:rPr>
          <w:i/>
          <w:color w:val="595959" w:themeColor="text1" w:themeTint="A6"/>
          <w:spacing w:val="-5"/>
          <w:sz w:val="24"/>
          <w:szCs w:val="24"/>
        </w:rPr>
        <w:t xml:space="preserve"> </w:t>
      </w:r>
      <w:r w:rsidRPr="0020093E">
        <w:rPr>
          <w:i/>
          <w:color w:val="595959" w:themeColor="text1" w:themeTint="A6"/>
          <w:sz w:val="24"/>
          <w:szCs w:val="24"/>
        </w:rPr>
        <w:t>d'un</w:t>
      </w:r>
      <w:r w:rsidRPr="0020093E">
        <w:rPr>
          <w:i/>
          <w:color w:val="595959" w:themeColor="text1" w:themeTint="A6"/>
          <w:spacing w:val="24"/>
          <w:sz w:val="24"/>
          <w:szCs w:val="24"/>
        </w:rPr>
        <w:t xml:space="preserve"> </w:t>
      </w:r>
      <w:r w:rsidRPr="0020093E">
        <w:rPr>
          <w:i/>
          <w:color w:val="595959" w:themeColor="text1" w:themeTint="A6"/>
          <w:sz w:val="24"/>
          <w:szCs w:val="24"/>
        </w:rPr>
        <w:t>nouveau</w:t>
      </w:r>
      <w:r w:rsidRPr="0020093E">
        <w:rPr>
          <w:i/>
          <w:color w:val="595959" w:themeColor="text1" w:themeTint="A6"/>
          <w:spacing w:val="-7"/>
          <w:sz w:val="24"/>
          <w:szCs w:val="24"/>
        </w:rPr>
        <w:t xml:space="preserve"> </w:t>
      </w:r>
      <w:r w:rsidRPr="0020093E">
        <w:rPr>
          <w:i/>
          <w:color w:val="595959" w:themeColor="text1" w:themeTint="A6"/>
          <w:w w:val="99"/>
          <w:sz w:val="24"/>
          <w:szCs w:val="24"/>
        </w:rPr>
        <w:t>conseiller</w:t>
      </w:r>
      <w:r w:rsidRPr="0020093E">
        <w:rPr>
          <w:i/>
          <w:color w:val="595959" w:themeColor="text1" w:themeTint="A6"/>
          <w:spacing w:val="-15"/>
          <w:w w:val="99"/>
          <w:sz w:val="24"/>
          <w:szCs w:val="24"/>
        </w:rPr>
        <w:t xml:space="preserve"> </w:t>
      </w:r>
      <w:r w:rsidRPr="0020093E">
        <w:rPr>
          <w:i/>
          <w:color w:val="595959" w:themeColor="text1" w:themeTint="A6"/>
          <w:sz w:val="24"/>
          <w:szCs w:val="24"/>
        </w:rPr>
        <w:t>municipal</w:t>
      </w:r>
    </w:p>
    <w:p w:rsidR="0020093E" w:rsidRPr="0020093E" w:rsidRDefault="00A34879" w:rsidP="0020093E">
      <w:pPr>
        <w:pStyle w:val="Paragraphedeliste"/>
        <w:widowControl w:val="0"/>
        <w:numPr>
          <w:ilvl w:val="0"/>
          <w:numId w:val="23"/>
        </w:numPr>
        <w:autoSpaceDE w:val="0"/>
        <w:autoSpaceDN w:val="0"/>
        <w:adjustRightInd w:val="0"/>
        <w:spacing w:line="276" w:lineRule="auto"/>
        <w:ind w:right="-57"/>
        <w:jc w:val="left"/>
        <w:rPr>
          <w:rFonts w:cs="Arial"/>
          <w:iCs/>
          <w:color w:val="595959" w:themeColor="text1" w:themeTint="A6"/>
          <w:sz w:val="24"/>
          <w:szCs w:val="24"/>
        </w:rPr>
      </w:pPr>
      <w:r w:rsidRPr="0020093E">
        <w:rPr>
          <w:i/>
          <w:color w:val="595959" w:themeColor="text1" w:themeTint="A6"/>
          <w:sz w:val="24"/>
          <w:szCs w:val="24"/>
        </w:rPr>
        <w:t>Approbation</w:t>
      </w:r>
      <w:r w:rsidRPr="0020093E">
        <w:rPr>
          <w:i/>
          <w:color w:val="595959" w:themeColor="text1" w:themeTint="A6"/>
          <w:spacing w:val="-8"/>
          <w:sz w:val="24"/>
          <w:szCs w:val="24"/>
        </w:rPr>
        <w:t xml:space="preserve"> </w:t>
      </w:r>
      <w:r w:rsidRPr="0020093E">
        <w:rPr>
          <w:i/>
          <w:color w:val="595959" w:themeColor="text1" w:themeTint="A6"/>
          <w:sz w:val="24"/>
          <w:szCs w:val="24"/>
        </w:rPr>
        <w:t>du</w:t>
      </w:r>
      <w:r w:rsidRPr="0020093E">
        <w:rPr>
          <w:i/>
          <w:color w:val="595959" w:themeColor="text1" w:themeTint="A6"/>
          <w:spacing w:val="5"/>
          <w:sz w:val="24"/>
          <w:szCs w:val="24"/>
        </w:rPr>
        <w:t xml:space="preserve"> </w:t>
      </w:r>
      <w:r w:rsidRPr="0020093E">
        <w:rPr>
          <w:i/>
          <w:color w:val="595959" w:themeColor="text1" w:themeTint="A6"/>
          <w:sz w:val="24"/>
          <w:szCs w:val="24"/>
        </w:rPr>
        <w:t>compte</w:t>
      </w:r>
      <w:r w:rsidRPr="0020093E">
        <w:rPr>
          <w:i/>
          <w:color w:val="595959" w:themeColor="text1" w:themeTint="A6"/>
          <w:spacing w:val="-11"/>
          <w:sz w:val="24"/>
          <w:szCs w:val="24"/>
        </w:rPr>
        <w:t xml:space="preserve"> </w:t>
      </w:r>
      <w:r w:rsidRPr="0020093E">
        <w:rPr>
          <w:i/>
          <w:color w:val="595959" w:themeColor="text1" w:themeTint="A6"/>
          <w:sz w:val="24"/>
          <w:szCs w:val="24"/>
        </w:rPr>
        <w:t>rendu</w:t>
      </w:r>
      <w:r w:rsidRPr="0020093E">
        <w:rPr>
          <w:i/>
          <w:color w:val="595959" w:themeColor="text1" w:themeTint="A6"/>
          <w:spacing w:val="-11"/>
          <w:sz w:val="24"/>
          <w:szCs w:val="24"/>
        </w:rPr>
        <w:t xml:space="preserve"> </w:t>
      </w:r>
      <w:r w:rsidRPr="0020093E">
        <w:rPr>
          <w:i/>
          <w:color w:val="595959" w:themeColor="text1" w:themeTint="A6"/>
          <w:sz w:val="24"/>
          <w:szCs w:val="24"/>
        </w:rPr>
        <w:t>du</w:t>
      </w:r>
      <w:r w:rsidRPr="0020093E">
        <w:rPr>
          <w:i/>
          <w:color w:val="595959" w:themeColor="text1" w:themeTint="A6"/>
          <w:spacing w:val="5"/>
          <w:sz w:val="24"/>
          <w:szCs w:val="24"/>
        </w:rPr>
        <w:t xml:space="preserve"> </w:t>
      </w:r>
      <w:r w:rsidR="004A1FEF" w:rsidRPr="0020093E">
        <w:rPr>
          <w:i/>
          <w:color w:val="595959" w:themeColor="text1" w:themeTint="A6"/>
          <w:sz w:val="24"/>
          <w:szCs w:val="24"/>
        </w:rPr>
        <w:t>27/11/2015</w:t>
      </w:r>
    </w:p>
    <w:p w:rsidR="0020093E" w:rsidRPr="0020093E" w:rsidRDefault="0020093E" w:rsidP="0020093E">
      <w:pPr>
        <w:pStyle w:val="Paragraphedeliste"/>
        <w:widowControl w:val="0"/>
        <w:numPr>
          <w:ilvl w:val="0"/>
          <w:numId w:val="23"/>
        </w:numPr>
        <w:autoSpaceDE w:val="0"/>
        <w:autoSpaceDN w:val="0"/>
        <w:adjustRightInd w:val="0"/>
        <w:spacing w:line="276" w:lineRule="auto"/>
        <w:ind w:right="-57"/>
        <w:jc w:val="left"/>
        <w:rPr>
          <w:rFonts w:cs="Arial"/>
          <w:iCs/>
          <w:color w:val="595959" w:themeColor="text1" w:themeTint="A6"/>
          <w:sz w:val="24"/>
          <w:szCs w:val="24"/>
        </w:rPr>
      </w:pPr>
      <w:r w:rsidRPr="0020093E">
        <w:rPr>
          <w:i/>
          <w:color w:val="626262"/>
          <w:sz w:val="24"/>
          <w:szCs w:val="24"/>
        </w:rPr>
        <w:t>Assai</w:t>
      </w:r>
      <w:r w:rsidRPr="0020093E">
        <w:rPr>
          <w:i/>
          <w:color w:val="525252"/>
          <w:sz w:val="24"/>
          <w:szCs w:val="24"/>
        </w:rPr>
        <w:t>n</w:t>
      </w:r>
      <w:r w:rsidRPr="0020093E">
        <w:rPr>
          <w:i/>
          <w:color w:val="626262"/>
          <w:sz w:val="24"/>
          <w:szCs w:val="24"/>
        </w:rPr>
        <w:t>is</w:t>
      </w:r>
      <w:r w:rsidRPr="0020093E">
        <w:rPr>
          <w:i/>
          <w:color w:val="747474"/>
          <w:sz w:val="24"/>
          <w:szCs w:val="24"/>
        </w:rPr>
        <w:t>s</w:t>
      </w:r>
      <w:r w:rsidRPr="0020093E">
        <w:rPr>
          <w:i/>
          <w:color w:val="626262"/>
          <w:sz w:val="24"/>
          <w:szCs w:val="24"/>
        </w:rPr>
        <w:t>ement</w:t>
      </w:r>
      <w:r w:rsidRPr="0020093E">
        <w:rPr>
          <w:i/>
          <w:color w:val="626262"/>
          <w:spacing w:val="5"/>
          <w:sz w:val="24"/>
          <w:szCs w:val="24"/>
        </w:rPr>
        <w:t xml:space="preserve"> </w:t>
      </w:r>
      <w:r w:rsidRPr="0020093E">
        <w:rPr>
          <w:i/>
          <w:color w:val="626262"/>
          <w:w w:val="101"/>
          <w:sz w:val="24"/>
          <w:szCs w:val="24"/>
        </w:rPr>
        <w:t>colle</w:t>
      </w:r>
      <w:r w:rsidRPr="0020093E">
        <w:rPr>
          <w:i/>
          <w:color w:val="525252"/>
          <w:w w:val="101"/>
          <w:sz w:val="24"/>
          <w:szCs w:val="24"/>
        </w:rPr>
        <w:t>c</w:t>
      </w:r>
      <w:r w:rsidRPr="0020093E">
        <w:rPr>
          <w:i/>
          <w:color w:val="626262"/>
          <w:w w:val="123"/>
          <w:sz w:val="24"/>
          <w:szCs w:val="24"/>
        </w:rPr>
        <w:t>tif</w:t>
      </w:r>
      <w:r w:rsidRPr="0020093E">
        <w:rPr>
          <w:i/>
          <w:color w:val="525252"/>
          <w:w w:val="73"/>
          <w:sz w:val="24"/>
          <w:szCs w:val="24"/>
        </w:rPr>
        <w:t>:</w:t>
      </w:r>
    </w:p>
    <w:p w:rsidR="0020093E" w:rsidRPr="0020093E" w:rsidRDefault="0020093E" w:rsidP="0020093E">
      <w:pPr>
        <w:pStyle w:val="Paragraphedeliste"/>
        <w:numPr>
          <w:ilvl w:val="0"/>
          <w:numId w:val="40"/>
        </w:numPr>
        <w:spacing w:before="21"/>
        <w:rPr>
          <w:sz w:val="24"/>
          <w:szCs w:val="24"/>
        </w:rPr>
      </w:pPr>
      <w:r w:rsidRPr="0020093E">
        <w:rPr>
          <w:i/>
          <w:color w:val="626262"/>
          <w:sz w:val="24"/>
          <w:szCs w:val="24"/>
        </w:rPr>
        <w:t>Ins</w:t>
      </w:r>
      <w:r w:rsidRPr="0020093E">
        <w:rPr>
          <w:i/>
          <w:color w:val="747474"/>
          <w:sz w:val="24"/>
          <w:szCs w:val="24"/>
        </w:rPr>
        <w:t>t</w:t>
      </w:r>
      <w:r w:rsidRPr="0020093E">
        <w:rPr>
          <w:i/>
          <w:color w:val="626262"/>
          <w:sz w:val="24"/>
          <w:szCs w:val="24"/>
        </w:rPr>
        <w:t>i</w:t>
      </w:r>
      <w:r w:rsidRPr="0020093E">
        <w:rPr>
          <w:i/>
          <w:color w:val="525252"/>
          <w:sz w:val="24"/>
          <w:szCs w:val="24"/>
        </w:rPr>
        <w:t>tu</w:t>
      </w:r>
      <w:r w:rsidRPr="0020093E">
        <w:rPr>
          <w:i/>
          <w:color w:val="626262"/>
          <w:sz w:val="24"/>
          <w:szCs w:val="24"/>
        </w:rPr>
        <w:t>ti</w:t>
      </w:r>
      <w:r w:rsidRPr="0020093E">
        <w:rPr>
          <w:i/>
          <w:color w:val="525252"/>
          <w:sz w:val="24"/>
          <w:szCs w:val="24"/>
        </w:rPr>
        <w:t>o</w:t>
      </w:r>
      <w:r w:rsidRPr="0020093E">
        <w:rPr>
          <w:i/>
          <w:color w:val="626262"/>
          <w:sz w:val="24"/>
          <w:szCs w:val="24"/>
        </w:rPr>
        <w:t>n</w:t>
      </w:r>
      <w:r w:rsidRPr="0020093E">
        <w:rPr>
          <w:i/>
          <w:color w:val="626262"/>
          <w:spacing w:val="1"/>
          <w:sz w:val="24"/>
          <w:szCs w:val="24"/>
        </w:rPr>
        <w:t xml:space="preserve"> </w:t>
      </w:r>
      <w:r w:rsidRPr="0020093E">
        <w:rPr>
          <w:i/>
          <w:color w:val="626262"/>
          <w:sz w:val="24"/>
          <w:szCs w:val="24"/>
        </w:rPr>
        <w:t>de l</w:t>
      </w:r>
      <w:r w:rsidRPr="0020093E">
        <w:rPr>
          <w:i/>
          <w:color w:val="525252"/>
          <w:sz w:val="24"/>
          <w:szCs w:val="24"/>
        </w:rPr>
        <w:t>a</w:t>
      </w:r>
      <w:r w:rsidR="00D01C2A">
        <w:rPr>
          <w:i/>
          <w:color w:val="525252"/>
          <w:spacing w:val="-8"/>
          <w:sz w:val="24"/>
          <w:szCs w:val="24"/>
        </w:rPr>
        <w:t xml:space="preserve"> </w:t>
      </w:r>
      <w:r w:rsidRPr="0020093E">
        <w:rPr>
          <w:i/>
          <w:color w:val="626262"/>
          <w:sz w:val="24"/>
          <w:szCs w:val="24"/>
        </w:rPr>
        <w:t>Part</w:t>
      </w:r>
      <w:r w:rsidRPr="0020093E">
        <w:rPr>
          <w:i/>
          <w:color w:val="525252"/>
          <w:sz w:val="24"/>
          <w:szCs w:val="24"/>
        </w:rPr>
        <w:t>i</w:t>
      </w:r>
      <w:r w:rsidRPr="0020093E">
        <w:rPr>
          <w:i/>
          <w:color w:val="626262"/>
          <w:sz w:val="24"/>
          <w:szCs w:val="24"/>
        </w:rPr>
        <w:t>cip</w:t>
      </w:r>
      <w:r w:rsidRPr="0020093E">
        <w:rPr>
          <w:i/>
          <w:color w:val="525252"/>
          <w:sz w:val="24"/>
          <w:szCs w:val="24"/>
        </w:rPr>
        <w:t>a</w:t>
      </w:r>
      <w:r w:rsidRPr="0020093E">
        <w:rPr>
          <w:i/>
          <w:color w:val="626262"/>
          <w:sz w:val="24"/>
          <w:szCs w:val="24"/>
        </w:rPr>
        <w:t>ti</w:t>
      </w:r>
      <w:r w:rsidRPr="0020093E">
        <w:rPr>
          <w:i/>
          <w:color w:val="525252"/>
          <w:sz w:val="24"/>
          <w:szCs w:val="24"/>
        </w:rPr>
        <w:t>o</w:t>
      </w:r>
      <w:r w:rsidRPr="0020093E">
        <w:rPr>
          <w:i/>
          <w:color w:val="626262"/>
          <w:spacing w:val="6"/>
          <w:sz w:val="24"/>
          <w:szCs w:val="24"/>
        </w:rPr>
        <w:t xml:space="preserve">n </w:t>
      </w:r>
      <w:r w:rsidRPr="0020093E">
        <w:rPr>
          <w:i/>
          <w:color w:val="626262"/>
          <w:sz w:val="24"/>
          <w:szCs w:val="24"/>
        </w:rPr>
        <w:t>aux</w:t>
      </w:r>
      <w:r w:rsidRPr="0020093E">
        <w:rPr>
          <w:i/>
          <w:color w:val="626262"/>
          <w:spacing w:val="39"/>
          <w:sz w:val="24"/>
          <w:szCs w:val="24"/>
        </w:rPr>
        <w:t xml:space="preserve"> </w:t>
      </w:r>
      <w:r w:rsidRPr="0020093E">
        <w:rPr>
          <w:i/>
          <w:color w:val="747474"/>
          <w:sz w:val="24"/>
          <w:szCs w:val="24"/>
        </w:rPr>
        <w:t>F</w:t>
      </w:r>
      <w:r w:rsidRPr="0020093E">
        <w:rPr>
          <w:i/>
          <w:color w:val="626262"/>
          <w:sz w:val="24"/>
          <w:szCs w:val="24"/>
        </w:rPr>
        <w:t>rais</w:t>
      </w:r>
      <w:r w:rsidRPr="0020093E">
        <w:rPr>
          <w:i/>
          <w:color w:val="626262"/>
          <w:spacing w:val="-9"/>
          <w:sz w:val="24"/>
          <w:szCs w:val="24"/>
        </w:rPr>
        <w:t xml:space="preserve"> </w:t>
      </w:r>
      <w:r w:rsidRPr="0020093E">
        <w:rPr>
          <w:i/>
          <w:color w:val="525252"/>
          <w:sz w:val="24"/>
          <w:szCs w:val="24"/>
        </w:rPr>
        <w:t>de</w:t>
      </w:r>
      <w:r w:rsidRPr="0020093E">
        <w:rPr>
          <w:i/>
          <w:color w:val="525252"/>
          <w:spacing w:val="-10"/>
          <w:sz w:val="24"/>
          <w:szCs w:val="24"/>
        </w:rPr>
        <w:t xml:space="preserve"> </w:t>
      </w:r>
      <w:r w:rsidRPr="0020093E">
        <w:rPr>
          <w:i/>
          <w:color w:val="626262"/>
          <w:sz w:val="24"/>
          <w:szCs w:val="24"/>
        </w:rPr>
        <w:t>B</w:t>
      </w:r>
      <w:r w:rsidRPr="0020093E">
        <w:rPr>
          <w:i/>
          <w:color w:val="525252"/>
          <w:sz w:val="24"/>
          <w:szCs w:val="24"/>
        </w:rPr>
        <w:t>r</w:t>
      </w:r>
      <w:r w:rsidRPr="0020093E">
        <w:rPr>
          <w:i/>
          <w:color w:val="626262"/>
          <w:sz w:val="24"/>
          <w:szCs w:val="24"/>
        </w:rPr>
        <w:t>an</w:t>
      </w:r>
      <w:r w:rsidRPr="0020093E">
        <w:rPr>
          <w:i/>
          <w:color w:val="525252"/>
          <w:sz w:val="24"/>
          <w:szCs w:val="24"/>
        </w:rPr>
        <w:t>chem</w:t>
      </w:r>
      <w:r w:rsidRPr="0020093E">
        <w:rPr>
          <w:i/>
          <w:color w:val="626262"/>
          <w:sz w:val="24"/>
          <w:szCs w:val="24"/>
        </w:rPr>
        <w:t>en</w:t>
      </w:r>
      <w:r w:rsidRPr="0020093E">
        <w:rPr>
          <w:i/>
          <w:color w:val="525252"/>
          <w:sz w:val="24"/>
          <w:szCs w:val="24"/>
        </w:rPr>
        <w:t>t</w:t>
      </w:r>
      <w:r w:rsidRPr="0020093E">
        <w:rPr>
          <w:i/>
          <w:color w:val="525252"/>
          <w:spacing w:val="2"/>
          <w:sz w:val="24"/>
          <w:szCs w:val="24"/>
        </w:rPr>
        <w:t xml:space="preserve"> </w:t>
      </w:r>
      <w:r w:rsidRPr="0020093E">
        <w:rPr>
          <w:i/>
          <w:color w:val="747474"/>
          <w:sz w:val="24"/>
          <w:szCs w:val="24"/>
        </w:rPr>
        <w:t>(</w:t>
      </w:r>
      <w:r w:rsidRPr="0020093E">
        <w:rPr>
          <w:i/>
          <w:color w:val="525252"/>
          <w:sz w:val="24"/>
          <w:szCs w:val="24"/>
        </w:rPr>
        <w:t>P</w:t>
      </w:r>
      <w:r w:rsidRPr="0020093E">
        <w:rPr>
          <w:i/>
          <w:color w:val="626262"/>
          <w:sz w:val="24"/>
          <w:szCs w:val="24"/>
        </w:rPr>
        <w:t>FB</w:t>
      </w:r>
      <w:r w:rsidRPr="0020093E">
        <w:rPr>
          <w:i/>
          <w:color w:val="626262"/>
          <w:spacing w:val="-7"/>
          <w:sz w:val="24"/>
          <w:szCs w:val="24"/>
        </w:rPr>
        <w:t xml:space="preserve">) </w:t>
      </w:r>
      <w:r w:rsidRPr="0020093E">
        <w:rPr>
          <w:i/>
          <w:color w:val="626262"/>
          <w:sz w:val="24"/>
          <w:szCs w:val="24"/>
        </w:rPr>
        <w:t>sur</w:t>
      </w:r>
      <w:r w:rsidRPr="0020093E">
        <w:rPr>
          <w:i/>
          <w:color w:val="626262"/>
          <w:spacing w:val="40"/>
          <w:sz w:val="24"/>
          <w:szCs w:val="24"/>
        </w:rPr>
        <w:t xml:space="preserve"> </w:t>
      </w:r>
      <w:r w:rsidRPr="0020093E">
        <w:rPr>
          <w:i/>
          <w:color w:val="525252"/>
          <w:sz w:val="24"/>
          <w:szCs w:val="24"/>
        </w:rPr>
        <w:t>l</w:t>
      </w:r>
      <w:r w:rsidRPr="0020093E">
        <w:rPr>
          <w:i/>
          <w:color w:val="626262"/>
          <w:sz w:val="24"/>
          <w:szCs w:val="24"/>
        </w:rPr>
        <w:t>e</w:t>
      </w:r>
      <w:r w:rsidRPr="0020093E">
        <w:rPr>
          <w:i/>
          <w:color w:val="626262"/>
          <w:spacing w:val="-4"/>
          <w:sz w:val="24"/>
          <w:szCs w:val="24"/>
        </w:rPr>
        <w:t xml:space="preserve"> </w:t>
      </w:r>
      <w:r w:rsidRPr="0020093E">
        <w:rPr>
          <w:i/>
          <w:color w:val="525252"/>
          <w:w w:val="102"/>
          <w:sz w:val="24"/>
          <w:szCs w:val="24"/>
        </w:rPr>
        <w:t>do</w:t>
      </w:r>
      <w:r w:rsidRPr="0020093E">
        <w:rPr>
          <w:i/>
          <w:color w:val="626262"/>
          <w:w w:val="103"/>
          <w:sz w:val="24"/>
          <w:szCs w:val="24"/>
        </w:rPr>
        <w:t>mai</w:t>
      </w:r>
      <w:r w:rsidRPr="0020093E">
        <w:rPr>
          <w:i/>
          <w:color w:val="525252"/>
          <w:w w:val="106"/>
          <w:sz w:val="24"/>
          <w:szCs w:val="24"/>
        </w:rPr>
        <w:t>n</w:t>
      </w:r>
      <w:r w:rsidRPr="0020093E">
        <w:rPr>
          <w:i/>
          <w:color w:val="626262"/>
          <w:spacing w:val="-2"/>
          <w:w w:val="99"/>
          <w:sz w:val="24"/>
          <w:szCs w:val="24"/>
        </w:rPr>
        <w:t xml:space="preserve">e </w:t>
      </w:r>
      <w:r w:rsidRPr="0020093E">
        <w:rPr>
          <w:i/>
          <w:color w:val="626262"/>
          <w:w w:val="115"/>
          <w:sz w:val="24"/>
          <w:szCs w:val="24"/>
        </w:rPr>
        <w:t>publi</w:t>
      </w:r>
      <w:r w:rsidRPr="0020093E">
        <w:rPr>
          <w:i/>
          <w:color w:val="525252"/>
          <w:w w:val="82"/>
          <w:sz w:val="24"/>
          <w:szCs w:val="24"/>
        </w:rPr>
        <w:t>c.</w:t>
      </w:r>
    </w:p>
    <w:p w:rsidR="0020093E" w:rsidRPr="0020093E" w:rsidRDefault="0020093E" w:rsidP="0020093E">
      <w:pPr>
        <w:pStyle w:val="Paragraphedeliste"/>
        <w:numPr>
          <w:ilvl w:val="0"/>
          <w:numId w:val="40"/>
        </w:numPr>
        <w:spacing w:before="11"/>
        <w:rPr>
          <w:rFonts w:eastAsia="Arial" w:cs="Arial"/>
          <w:sz w:val="24"/>
          <w:szCs w:val="24"/>
        </w:rPr>
      </w:pPr>
      <w:r w:rsidRPr="0020093E">
        <w:rPr>
          <w:i/>
          <w:color w:val="626262"/>
          <w:sz w:val="24"/>
          <w:szCs w:val="24"/>
        </w:rPr>
        <w:t>Institutio</w:t>
      </w:r>
      <w:r w:rsidRPr="0020093E">
        <w:rPr>
          <w:i/>
          <w:color w:val="525252"/>
          <w:sz w:val="24"/>
          <w:szCs w:val="24"/>
        </w:rPr>
        <w:t>n</w:t>
      </w:r>
      <w:r w:rsidRPr="0020093E">
        <w:rPr>
          <w:i/>
          <w:color w:val="525252"/>
          <w:spacing w:val="1"/>
          <w:sz w:val="24"/>
          <w:szCs w:val="24"/>
        </w:rPr>
        <w:t xml:space="preserve"> </w:t>
      </w:r>
      <w:r w:rsidRPr="0020093E">
        <w:rPr>
          <w:i/>
          <w:color w:val="626262"/>
          <w:sz w:val="24"/>
          <w:szCs w:val="24"/>
        </w:rPr>
        <w:t>de l</w:t>
      </w:r>
      <w:r w:rsidRPr="0020093E">
        <w:rPr>
          <w:i/>
          <w:color w:val="747474"/>
          <w:sz w:val="24"/>
          <w:szCs w:val="24"/>
        </w:rPr>
        <w:t>a</w:t>
      </w:r>
      <w:r w:rsidRPr="0020093E">
        <w:rPr>
          <w:i/>
          <w:color w:val="747474"/>
          <w:spacing w:val="-8"/>
          <w:sz w:val="24"/>
          <w:szCs w:val="24"/>
        </w:rPr>
        <w:t xml:space="preserve"> </w:t>
      </w:r>
      <w:r w:rsidRPr="0020093E">
        <w:rPr>
          <w:i/>
          <w:color w:val="626262"/>
          <w:sz w:val="24"/>
          <w:szCs w:val="24"/>
        </w:rPr>
        <w:t>Part</w:t>
      </w:r>
      <w:r w:rsidRPr="0020093E">
        <w:rPr>
          <w:i/>
          <w:color w:val="525252"/>
          <w:sz w:val="24"/>
          <w:szCs w:val="24"/>
        </w:rPr>
        <w:t>i</w:t>
      </w:r>
      <w:r w:rsidRPr="0020093E">
        <w:rPr>
          <w:i/>
          <w:color w:val="747474"/>
          <w:sz w:val="24"/>
          <w:szCs w:val="24"/>
        </w:rPr>
        <w:t>c</w:t>
      </w:r>
      <w:r w:rsidRPr="0020093E">
        <w:rPr>
          <w:i/>
          <w:color w:val="626262"/>
          <w:sz w:val="24"/>
          <w:szCs w:val="24"/>
        </w:rPr>
        <w:t>ipat</w:t>
      </w:r>
      <w:r w:rsidRPr="0020093E">
        <w:rPr>
          <w:i/>
          <w:color w:val="525252"/>
          <w:sz w:val="24"/>
          <w:szCs w:val="24"/>
        </w:rPr>
        <w:t>i</w:t>
      </w:r>
      <w:r w:rsidRPr="0020093E">
        <w:rPr>
          <w:i/>
          <w:color w:val="626262"/>
          <w:sz w:val="24"/>
          <w:szCs w:val="24"/>
        </w:rPr>
        <w:t>o</w:t>
      </w:r>
      <w:r w:rsidRPr="0020093E">
        <w:rPr>
          <w:i/>
          <w:color w:val="525252"/>
          <w:spacing w:val="-10"/>
          <w:sz w:val="24"/>
          <w:szCs w:val="24"/>
        </w:rPr>
        <w:t xml:space="preserve">n </w:t>
      </w:r>
      <w:r w:rsidRPr="0020093E">
        <w:rPr>
          <w:i/>
          <w:color w:val="626262"/>
          <w:sz w:val="24"/>
          <w:szCs w:val="24"/>
        </w:rPr>
        <w:t>pour</w:t>
      </w:r>
      <w:r w:rsidRPr="0020093E">
        <w:rPr>
          <w:i/>
          <w:color w:val="626262"/>
          <w:spacing w:val="54"/>
          <w:sz w:val="24"/>
          <w:szCs w:val="24"/>
        </w:rPr>
        <w:t xml:space="preserve"> </w:t>
      </w:r>
      <w:r w:rsidRPr="0020093E">
        <w:rPr>
          <w:i/>
          <w:color w:val="525252"/>
          <w:sz w:val="24"/>
          <w:szCs w:val="24"/>
        </w:rPr>
        <w:t>r</w:t>
      </w:r>
      <w:r w:rsidRPr="0020093E">
        <w:rPr>
          <w:i/>
          <w:color w:val="626262"/>
          <w:sz w:val="24"/>
          <w:szCs w:val="24"/>
        </w:rPr>
        <w:t>ejet</w:t>
      </w:r>
      <w:r w:rsidRPr="0020093E">
        <w:rPr>
          <w:i/>
          <w:color w:val="626262"/>
          <w:spacing w:val="-4"/>
          <w:sz w:val="24"/>
          <w:szCs w:val="24"/>
        </w:rPr>
        <w:t xml:space="preserve"> </w:t>
      </w:r>
      <w:r w:rsidRPr="0020093E">
        <w:rPr>
          <w:i/>
          <w:color w:val="626262"/>
          <w:w w:val="114"/>
          <w:sz w:val="24"/>
          <w:szCs w:val="24"/>
        </w:rPr>
        <w:t>d</w:t>
      </w:r>
      <w:r w:rsidRPr="0020093E">
        <w:rPr>
          <w:i/>
          <w:color w:val="747474"/>
          <w:w w:val="76"/>
          <w:sz w:val="24"/>
          <w:szCs w:val="24"/>
        </w:rPr>
        <w:t>'</w:t>
      </w:r>
      <w:r w:rsidRPr="0020093E">
        <w:rPr>
          <w:i/>
          <w:color w:val="626262"/>
          <w:w w:val="92"/>
          <w:sz w:val="24"/>
          <w:szCs w:val="24"/>
        </w:rPr>
        <w:t>e</w:t>
      </w:r>
      <w:r w:rsidRPr="0020093E">
        <w:rPr>
          <w:i/>
          <w:color w:val="525252"/>
          <w:w w:val="98"/>
          <w:sz w:val="24"/>
          <w:szCs w:val="24"/>
        </w:rPr>
        <w:t>a</w:t>
      </w:r>
      <w:r w:rsidRPr="0020093E">
        <w:rPr>
          <w:i/>
          <w:color w:val="626262"/>
          <w:w w:val="99"/>
          <w:sz w:val="24"/>
          <w:szCs w:val="24"/>
        </w:rPr>
        <w:t>ux</w:t>
      </w:r>
      <w:r w:rsidRPr="0020093E">
        <w:rPr>
          <w:i/>
          <w:color w:val="626262"/>
          <w:spacing w:val="29"/>
          <w:sz w:val="24"/>
          <w:szCs w:val="24"/>
        </w:rPr>
        <w:t xml:space="preserve"> </w:t>
      </w:r>
      <w:r w:rsidRPr="0020093E">
        <w:rPr>
          <w:i/>
          <w:color w:val="626262"/>
          <w:w w:val="99"/>
          <w:sz w:val="24"/>
          <w:szCs w:val="24"/>
        </w:rPr>
        <w:t>usées</w:t>
      </w:r>
      <w:r w:rsidRPr="0020093E">
        <w:rPr>
          <w:i/>
          <w:color w:val="626262"/>
          <w:spacing w:val="-32"/>
          <w:sz w:val="24"/>
          <w:szCs w:val="24"/>
        </w:rPr>
        <w:t xml:space="preserve"> </w:t>
      </w:r>
      <w:r w:rsidRPr="0020093E">
        <w:rPr>
          <w:i/>
          <w:color w:val="626262"/>
          <w:w w:val="104"/>
          <w:sz w:val="24"/>
          <w:szCs w:val="24"/>
        </w:rPr>
        <w:t>proven</w:t>
      </w:r>
      <w:r w:rsidRPr="0020093E">
        <w:rPr>
          <w:i/>
          <w:color w:val="525252"/>
          <w:w w:val="104"/>
          <w:sz w:val="24"/>
          <w:szCs w:val="24"/>
        </w:rPr>
        <w:t>a</w:t>
      </w:r>
      <w:r w:rsidRPr="0020093E">
        <w:rPr>
          <w:i/>
          <w:color w:val="626262"/>
          <w:w w:val="104"/>
          <w:sz w:val="24"/>
          <w:szCs w:val="24"/>
        </w:rPr>
        <w:t xml:space="preserve">nt </w:t>
      </w:r>
      <w:r w:rsidRPr="0020093E">
        <w:rPr>
          <w:i/>
          <w:color w:val="525252"/>
          <w:w w:val="104"/>
          <w:sz w:val="24"/>
          <w:szCs w:val="24"/>
        </w:rPr>
        <w:t>d</w:t>
      </w:r>
      <w:r w:rsidRPr="0020093E">
        <w:rPr>
          <w:i/>
          <w:color w:val="626262"/>
          <w:w w:val="104"/>
          <w:sz w:val="24"/>
          <w:szCs w:val="24"/>
        </w:rPr>
        <w:t>'usag</w:t>
      </w:r>
      <w:r w:rsidRPr="0020093E">
        <w:rPr>
          <w:i/>
          <w:color w:val="525252"/>
          <w:w w:val="104"/>
          <w:sz w:val="24"/>
          <w:szCs w:val="24"/>
        </w:rPr>
        <w:t>e</w:t>
      </w:r>
      <w:r w:rsidRPr="0020093E">
        <w:rPr>
          <w:i/>
          <w:color w:val="626262"/>
          <w:w w:val="104"/>
          <w:sz w:val="24"/>
          <w:szCs w:val="24"/>
        </w:rPr>
        <w:t>s</w:t>
      </w:r>
      <w:r w:rsidRPr="0020093E">
        <w:rPr>
          <w:i/>
          <w:color w:val="626262"/>
          <w:spacing w:val="19"/>
          <w:w w:val="104"/>
          <w:sz w:val="24"/>
          <w:szCs w:val="24"/>
        </w:rPr>
        <w:t xml:space="preserve"> </w:t>
      </w:r>
      <w:r w:rsidRPr="0020093E">
        <w:rPr>
          <w:i/>
          <w:color w:val="626262"/>
          <w:sz w:val="24"/>
          <w:szCs w:val="24"/>
        </w:rPr>
        <w:t>assi</w:t>
      </w:r>
      <w:r w:rsidRPr="0020093E">
        <w:rPr>
          <w:i/>
          <w:color w:val="525252"/>
          <w:sz w:val="24"/>
          <w:szCs w:val="24"/>
        </w:rPr>
        <w:t>m</w:t>
      </w:r>
      <w:r w:rsidRPr="0020093E">
        <w:rPr>
          <w:i/>
          <w:color w:val="626262"/>
          <w:sz w:val="24"/>
          <w:szCs w:val="24"/>
        </w:rPr>
        <w:t>ila</w:t>
      </w:r>
      <w:r w:rsidRPr="0020093E">
        <w:rPr>
          <w:i/>
          <w:color w:val="525252"/>
          <w:sz w:val="24"/>
          <w:szCs w:val="24"/>
        </w:rPr>
        <w:t>b</w:t>
      </w:r>
      <w:r w:rsidRPr="0020093E">
        <w:rPr>
          <w:i/>
          <w:color w:val="626262"/>
          <w:sz w:val="24"/>
          <w:szCs w:val="24"/>
        </w:rPr>
        <w:t>l</w:t>
      </w:r>
      <w:r w:rsidRPr="0020093E">
        <w:rPr>
          <w:i/>
          <w:color w:val="525252"/>
          <w:sz w:val="24"/>
          <w:szCs w:val="24"/>
        </w:rPr>
        <w:t>e</w:t>
      </w:r>
      <w:r w:rsidRPr="0020093E">
        <w:rPr>
          <w:i/>
          <w:color w:val="626262"/>
          <w:sz w:val="24"/>
          <w:szCs w:val="24"/>
        </w:rPr>
        <w:t>s à</w:t>
      </w:r>
      <w:r w:rsidRPr="0020093E">
        <w:rPr>
          <w:i/>
          <w:color w:val="626262"/>
          <w:spacing w:val="10"/>
          <w:sz w:val="24"/>
          <w:szCs w:val="24"/>
        </w:rPr>
        <w:t xml:space="preserve"> </w:t>
      </w:r>
      <w:r w:rsidRPr="0020093E">
        <w:rPr>
          <w:i/>
          <w:color w:val="626262"/>
          <w:sz w:val="24"/>
          <w:szCs w:val="24"/>
        </w:rPr>
        <w:t>u</w:t>
      </w:r>
      <w:r w:rsidRPr="0020093E">
        <w:rPr>
          <w:i/>
          <w:color w:val="525252"/>
          <w:sz w:val="24"/>
          <w:szCs w:val="24"/>
        </w:rPr>
        <w:t>n</w:t>
      </w:r>
      <w:r w:rsidRPr="0020093E">
        <w:rPr>
          <w:i/>
          <w:color w:val="525252"/>
          <w:spacing w:val="4"/>
          <w:sz w:val="24"/>
          <w:szCs w:val="24"/>
        </w:rPr>
        <w:t xml:space="preserve"> </w:t>
      </w:r>
      <w:r w:rsidRPr="0020093E">
        <w:rPr>
          <w:i/>
          <w:color w:val="525252"/>
          <w:sz w:val="24"/>
          <w:szCs w:val="24"/>
        </w:rPr>
        <w:t>u</w:t>
      </w:r>
      <w:r w:rsidRPr="0020093E">
        <w:rPr>
          <w:i/>
          <w:color w:val="626262"/>
          <w:sz w:val="24"/>
          <w:szCs w:val="24"/>
        </w:rPr>
        <w:t>sage</w:t>
      </w:r>
      <w:r w:rsidRPr="0020093E">
        <w:rPr>
          <w:i/>
          <w:color w:val="626262"/>
          <w:spacing w:val="-21"/>
          <w:sz w:val="24"/>
          <w:szCs w:val="24"/>
        </w:rPr>
        <w:t xml:space="preserve"> </w:t>
      </w:r>
      <w:r w:rsidRPr="0020093E">
        <w:rPr>
          <w:i/>
          <w:color w:val="626262"/>
          <w:sz w:val="24"/>
          <w:szCs w:val="24"/>
        </w:rPr>
        <w:t>domes</w:t>
      </w:r>
      <w:r w:rsidRPr="0020093E">
        <w:rPr>
          <w:i/>
          <w:color w:val="747474"/>
          <w:sz w:val="24"/>
          <w:szCs w:val="24"/>
        </w:rPr>
        <w:t>t</w:t>
      </w:r>
      <w:r w:rsidRPr="0020093E">
        <w:rPr>
          <w:i/>
          <w:color w:val="626262"/>
          <w:sz w:val="24"/>
          <w:szCs w:val="24"/>
        </w:rPr>
        <w:t>iq</w:t>
      </w:r>
      <w:r w:rsidRPr="0020093E">
        <w:rPr>
          <w:i/>
          <w:color w:val="525252"/>
          <w:sz w:val="24"/>
          <w:szCs w:val="24"/>
        </w:rPr>
        <w:t>u</w:t>
      </w:r>
      <w:r w:rsidRPr="0020093E">
        <w:rPr>
          <w:i/>
          <w:color w:val="626262"/>
          <w:sz w:val="24"/>
          <w:szCs w:val="24"/>
        </w:rPr>
        <w:t>e</w:t>
      </w:r>
      <w:r w:rsidRPr="0020093E">
        <w:rPr>
          <w:i/>
          <w:color w:val="626262"/>
          <w:spacing w:val="8"/>
          <w:sz w:val="24"/>
          <w:szCs w:val="24"/>
        </w:rPr>
        <w:t xml:space="preserve"> </w:t>
      </w:r>
      <w:r w:rsidRPr="0020093E">
        <w:rPr>
          <w:i/>
          <w:color w:val="747474"/>
          <w:sz w:val="24"/>
          <w:szCs w:val="24"/>
        </w:rPr>
        <w:t>(</w:t>
      </w:r>
      <w:r w:rsidRPr="0020093E">
        <w:rPr>
          <w:i/>
          <w:color w:val="626262"/>
          <w:spacing w:val="-44"/>
          <w:sz w:val="24"/>
          <w:szCs w:val="24"/>
        </w:rPr>
        <w:t>P</w:t>
      </w:r>
      <w:r w:rsidR="00A74FD9">
        <w:rPr>
          <w:i/>
          <w:color w:val="626262"/>
          <w:spacing w:val="-44"/>
          <w:sz w:val="24"/>
          <w:szCs w:val="24"/>
        </w:rPr>
        <w:t xml:space="preserve">  </w:t>
      </w:r>
      <w:r w:rsidRPr="0020093E">
        <w:rPr>
          <w:i/>
          <w:color w:val="626262"/>
          <w:sz w:val="24"/>
          <w:szCs w:val="24"/>
        </w:rPr>
        <w:t>FA</w:t>
      </w:r>
      <w:r w:rsidRPr="0020093E">
        <w:rPr>
          <w:i/>
          <w:color w:val="747474"/>
          <w:sz w:val="24"/>
          <w:szCs w:val="24"/>
        </w:rPr>
        <w:t>C</w:t>
      </w:r>
      <w:r w:rsidRPr="0020093E">
        <w:rPr>
          <w:i/>
          <w:color w:val="747474"/>
          <w:spacing w:val="27"/>
          <w:sz w:val="24"/>
          <w:szCs w:val="24"/>
        </w:rPr>
        <w:t xml:space="preserve"> </w:t>
      </w:r>
      <w:r w:rsidRPr="0020093E">
        <w:rPr>
          <w:rFonts w:eastAsia="Arial" w:cs="Arial"/>
          <w:color w:val="626262"/>
          <w:w w:val="76"/>
          <w:sz w:val="24"/>
          <w:szCs w:val="24"/>
        </w:rPr>
        <w:t>«</w:t>
      </w:r>
      <w:r w:rsidRPr="0020093E">
        <w:rPr>
          <w:rFonts w:eastAsia="Arial" w:cs="Arial"/>
          <w:color w:val="626262"/>
          <w:spacing w:val="20"/>
          <w:w w:val="76"/>
          <w:sz w:val="24"/>
          <w:szCs w:val="24"/>
        </w:rPr>
        <w:t xml:space="preserve"> </w:t>
      </w:r>
      <w:r w:rsidRPr="0020093E">
        <w:rPr>
          <w:i/>
          <w:color w:val="626262"/>
          <w:sz w:val="24"/>
          <w:szCs w:val="24"/>
        </w:rPr>
        <w:t>assimilés</w:t>
      </w:r>
      <w:r w:rsidRPr="0020093E">
        <w:rPr>
          <w:i/>
          <w:color w:val="626262"/>
          <w:spacing w:val="-7"/>
          <w:sz w:val="24"/>
          <w:szCs w:val="24"/>
        </w:rPr>
        <w:t xml:space="preserve"> </w:t>
      </w:r>
      <w:r w:rsidRPr="0020093E">
        <w:rPr>
          <w:i/>
          <w:color w:val="626262"/>
          <w:sz w:val="24"/>
          <w:szCs w:val="24"/>
        </w:rPr>
        <w:t>do</w:t>
      </w:r>
      <w:r w:rsidRPr="0020093E">
        <w:rPr>
          <w:i/>
          <w:color w:val="525252"/>
          <w:sz w:val="24"/>
          <w:szCs w:val="24"/>
        </w:rPr>
        <w:t>m</w:t>
      </w:r>
      <w:r w:rsidRPr="0020093E">
        <w:rPr>
          <w:i/>
          <w:color w:val="626262"/>
          <w:sz w:val="24"/>
          <w:szCs w:val="24"/>
        </w:rPr>
        <w:t>estique</w:t>
      </w:r>
      <w:r w:rsidRPr="0020093E">
        <w:rPr>
          <w:i/>
          <w:color w:val="747474"/>
          <w:sz w:val="24"/>
          <w:szCs w:val="24"/>
        </w:rPr>
        <w:t>s</w:t>
      </w:r>
      <w:r w:rsidRPr="0020093E">
        <w:rPr>
          <w:i/>
          <w:color w:val="747474"/>
          <w:spacing w:val="-20"/>
          <w:sz w:val="24"/>
          <w:szCs w:val="24"/>
        </w:rPr>
        <w:t xml:space="preserve"> </w:t>
      </w:r>
      <w:r w:rsidRPr="0020093E">
        <w:rPr>
          <w:i/>
          <w:color w:val="626262"/>
          <w:sz w:val="24"/>
          <w:szCs w:val="24"/>
        </w:rPr>
        <w:t>»)</w:t>
      </w:r>
    </w:p>
    <w:p w:rsidR="0020093E" w:rsidRPr="0020093E" w:rsidRDefault="0020093E" w:rsidP="0020093E">
      <w:pPr>
        <w:pStyle w:val="Paragraphedeliste"/>
        <w:numPr>
          <w:ilvl w:val="0"/>
          <w:numId w:val="23"/>
        </w:numPr>
        <w:spacing w:before="2"/>
        <w:ind w:right="-57"/>
        <w:rPr>
          <w:sz w:val="24"/>
          <w:szCs w:val="24"/>
        </w:rPr>
      </w:pPr>
      <w:r w:rsidRPr="0020093E">
        <w:rPr>
          <w:i/>
          <w:color w:val="626262"/>
          <w:sz w:val="24"/>
          <w:szCs w:val="24"/>
        </w:rPr>
        <w:t>SDEH</w:t>
      </w:r>
      <w:r w:rsidRPr="0020093E">
        <w:rPr>
          <w:i/>
          <w:color w:val="525252"/>
          <w:sz w:val="24"/>
          <w:szCs w:val="24"/>
        </w:rPr>
        <w:t>G</w:t>
      </w:r>
      <w:r w:rsidRPr="0020093E">
        <w:rPr>
          <w:i/>
          <w:color w:val="525252"/>
          <w:spacing w:val="10"/>
          <w:sz w:val="24"/>
          <w:szCs w:val="24"/>
        </w:rPr>
        <w:t xml:space="preserve"> </w:t>
      </w:r>
      <w:r w:rsidRPr="0020093E">
        <w:rPr>
          <w:i/>
          <w:color w:val="626262"/>
          <w:w w:val="73"/>
          <w:sz w:val="24"/>
          <w:szCs w:val="24"/>
        </w:rPr>
        <w:t>:</w:t>
      </w:r>
      <w:r w:rsidRPr="0020093E">
        <w:rPr>
          <w:i/>
          <w:color w:val="626262"/>
          <w:spacing w:val="22"/>
          <w:w w:val="73"/>
          <w:sz w:val="24"/>
          <w:szCs w:val="24"/>
        </w:rPr>
        <w:t xml:space="preserve"> </w:t>
      </w:r>
      <w:r w:rsidRPr="0020093E">
        <w:rPr>
          <w:i/>
          <w:color w:val="626262"/>
          <w:sz w:val="24"/>
          <w:szCs w:val="24"/>
        </w:rPr>
        <w:t>M</w:t>
      </w:r>
      <w:r w:rsidRPr="0020093E">
        <w:rPr>
          <w:i/>
          <w:color w:val="525252"/>
          <w:sz w:val="24"/>
          <w:szCs w:val="24"/>
        </w:rPr>
        <w:t>o</w:t>
      </w:r>
      <w:r w:rsidRPr="0020093E">
        <w:rPr>
          <w:i/>
          <w:color w:val="626262"/>
          <w:sz w:val="24"/>
          <w:szCs w:val="24"/>
        </w:rPr>
        <w:t>dific</w:t>
      </w:r>
      <w:r w:rsidRPr="0020093E">
        <w:rPr>
          <w:i/>
          <w:color w:val="525252"/>
          <w:sz w:val="24"/>
          <w:szCs w:val="24"/>
        </w:rPr>
        <w:t>a</w:t>
      </w:r>
      <w:r w:rsidRPr="0020093E">
        <w:rPr>
          <w:i/>
          <w:color w:val="626262"/>
          <w:sz w:val="24"/>
          <w:szCs w:val="24"/>
        </w:rPr>
        <w:t>tio</w:t>
      </w:r>
      <w:r w:rsidRPr="0020093E">
        <w:rPr>
          <w:i/>
          <w:color w:val="525252"/>
          <w:spacing w:val="-1"/>
          <w:sz w:val="24"/>
          <w:szCs w:val="24"/>
        </w:rPr>
        <w:t xml:space="preserve">n </w:t>
      </w:r>
      <w:r w:rsidRPr="0020093E">
        <w:rPr>
          <w:i/>
          <w:color w:val="626262"/>
          <w:sz w:val="24"/>
          <w:szCs w:val="24"/>
        </w:rPr>
        <w:t>des</w:t>
      </w:r>
      <w:r w:rsidRPr="0020093E">
        <w:rPr>
          <w:i/>
          <w:color w:val="626262"/>
          <w:spacing w:val="47"/>
          <w:sz w:val="24"/>
          <w:szCs w:val="24"/>
        </w:rPr>
        <w:t xml:space="preserve"> </w:t>
      </w:r>
      <w:r w:rsidRPr="0020093E">
        <w:rPr>
          <w:i/>
          <w:color w:val="626262"/>
          <w:w w:val="105"/>
          <w:sz w:val="24"/>
          <w:szCs w:val="24"/>
        </w:rPr>
        <w:t>s</w:t>
      </w:r>
      <w:r w:rsidRPr="0020093E">
        <w:rPr>
          <w:i/>
          <w:color w:val="525252"/>
          <w:w w:val="118"/>
          <w:sz w:val="24"/>
          <w:szCs w:val="24"/>
        </w:rPr>
        <w:t>t</w:t>
      </w:r>
      <w:r w:rsidRPr="0020093E">
        <w:rPr>
          <w:i/>
          <w:color w:val="626262"/>
          <w:w w:val="110"/>
          <w:sz w:val="24"/>
          <w:szCs w:val="24"/>
        </w:rPr>
        <w:t>at</w:t>
      </w:r>
      <w:r w:rsidRPr="0020093E">
        <w:rPr>
          <w:i/>
          <w:color w:val="525252"/>
          <w:w w:val="105"/>
          <w:sz w:val="24"/>
          <w:szCs w:val="24"/>
        </w:rPr>
        <w:t>ut</w:t>
      </w:r>
      <w:r w:rsidRPr="0020093E">
        <w:rPr>
          <w:i/>
          <w:color w:val="626262"/>
          <w:w w:val="109"/>
          <w:sz w:val="24"/>
          <w:szCs w:val="24"/>
        </w:rPr>
        <w:t>s</w:t>
      </w:r>
    </w:p>
    <w:p w:rsidR="0020093E" w:rsidRPr="0020093E" w:rsidRDefault="0020093E" w:rsidP="0020093E">
      <w:pPr>
        <w:pStyle w:val="Paragraphedeliste"/>
        <w:numPr>
          <w:ilvl w:val="0"/>
          <w:numId w:val="23"/>
        </w:numPr>
        <w:spacing w:before="2"/>
        <w:ind w:right="-57"/>
        <w:rPr>
          <w:sz w:val="24"/>
          <w:szCs w:val="24"/>
        </w:rPr>
      </w:pPr>
      <w:r w:rsidRPr="0020093E">
        <w:rPr>
          <w:i/>
          <w:color w:val="525252"/>
          <w:sz w:val="24"/>
          <w:szCs w:val="24"/>
        </w:rPr>
        <w:t>Dem</w:t>
      </w:r>
      <w:r w:rsidRPr="0020093E">
        <w:rPr>
          <w:i/>
          <w:color w:val="626262"/>
          <w:sz w:val="24"/>
          <w:szCs w:val="24"/>
        </w:rPr>
        <w:t>a</w:t>
      </w:r>
      <w:r w:rsidRPr="0020093E">
        <w:rPr>
          <w:i/>
          <w:color w:val="525252"/>
          <w:sz w:val="24"/>
          <w:szCs w:val="24"/>
        </w:rPr>
        <w:t>nd</w:t>
      </w:r>
      <w:r w:rsidRPr="0020093E">
        <w:rPr>
          <w:i/>
          <w:color w:val="626262"/>
          <w:spacing w:val="12"/>
          <w:sz w:val="24"/>
          <w:szCs w:val="24"/>
        </w:rPr>
        <w:t xml:space="preserve">e </w:t>
      </w:r>
      <w:r w:rsidRPr="0020093E">
        <w:rPr>
          <w:i/>
          <w:color w:val="525252"/>
          <w:sz w:val="24"/>
          <w:szCs w:val="24"/>
        </w:rPr>
        <w:t>de</w:t>
      </w:r>
      <w:r w:rsidRPr="0020093E">
        <w:rPr>
          <w:i/>
          <w:color w:val="525252"/>
          <w:spacing w:val="39"/>
          <w:sz w:val="24"/>
          <w:szCs w:val="24"/>
        </w:rPr>
        <w:t xml:space="preserve"> </w:t>
      </w:r>
      <w:r w:rsidRPr="0020093E">
        <w:rPr>
          <w:i/>
          <w:color w:val="525252"/>
          <w:sz w:val="24"/>
          <w:szCs w:val="24"/>
        </w:rPr>
        <w:t>r</w:t>
      </w:r>
      <w:r w:rsidRPr="0020093E">
        <w:rPr>
          <w:i/>
          <w:color w:val="626262"/>
          <w:sz w:val="24"/>
          <w:szCs w:val="24"/>
        </w:rPr>
        <w:t>e</w:t>
      </w:r>
      <w:r w:rsidRPr="0020093E">
        <w:rPr>
          <w:i/>
          <w:color w:val="525252"/>
          <w:sz w:val="24"/>
          <w:szCs w:val="24"/>
        </w:rPr>
        <w:t>m</w:t>
      </w:r>
      <w:r w:rsidRPr="0020093E">
        <w:rPr>
          <w:i/>
          <w:color w:val="626262"/>
          <w:sz w:val="24"/>
          <w:szCs w:val="24"/>
        </w:rPr>
        <w:t>is</w:t>
      </w:r>
      <w:r w:rsidRPr="0020093E">
        <w:rPr>
          <w:i/>
          <w:color w:val="525252"/>
          <w:sz w:val="24"/>
          <w:szCs w:val="24"/>
        </w:rPr>
        <w:t>e</w:t>
      </w:r>
      <w:r w:rsidRPr="0020093E">
        <w:rPr>
          <w:i/>
          <w:color w:val="525252"/>
          <w:spacing w:val="-14"/>
          <w:sz w:val="24"/>
          <w:szCs w:val="24"/>
        </w:rPr>
        <w:t xml:space="preserve"> </w:t>
      </w:r>
      <w:r w:rsidRPr="0020093E">
        <w:rPr>
          <w:i/>
          <w:color w:val="626262"/>
          <w:sz w:val="24"/>
          <w:szCs w:val="24"/>
        </w:rPr>
        <w:t>gr</w:t>
      </w:r>
      <w:r w:rsidRPr="0020093E">
        <w:rPr>
          <w:i/>
          <w:color w:val="525252"/>
          <w:sz w:val="24"/>
          <w:szCs w:val="24"/>
        </w:rPr>
        <w:t>a</w:t>
      </w:r>
      <w:r w:rsidRPr="0020093E">
        <w:rPr>
          <w:i/>
          <w:color w:val="626262"/>
          <w:sz w:val="24"/>
          <w:szCs w:val="24"/>
        </w:rPr>
        <w:t>cie</w:t>
      </w:r>
      <w:r w:rsidRPr="0020093E">
        <w:rPr>
          <w:i/>
          <w:color w:val="525252"/>
          <w:sz w:val="24"/>
          <w:szCs w:val="24"/>
        </w:rPr>
        <w:t>u</w:t>
      </w:r>
      <w:r w:rsidRPr="0020093E">
        <w:rPr>
          <w:i/>
          <w:color w:val="626262"/>
          <w:sz w:val="24"/>
          <w:szCs w:val="24"/>
        </w:rPr>
        <w:t>se</w:t>
      </w:r>
      <w:r w:rsidRPr="0020093E">
        <w:rPr>
          <w:i/>
          <w:color w:val="626262"/>
          <w:spacing w:val="7"/>
          <w:sz w:val="24"/>
          <w:szCs w:val="24"/>
        </w:rPr>
        <w:t xml:space="preserve"> </w:t>
      </w:r>
      <w:r w:rsidRPr="0020093E">
        <w:rPr>
          <w:i/>
          <w:color w:val="626262"/>
          <w:sz w:val="24"/>
          <w:szCs w:val="24"/>
        </w:rPr>
        <w:t>de</w:t>
      </w:r>
      <w:r w:rsidRPr="0020093E">
        <w:rPr>
          <w:i/>
          <w:color w:val="626262"/>
          <w:spacing w:val="-10"/>
          <w:sz w:val="24"/>
          <w:szCs w:val="24"/>
        </w:rPr>
        <w:t xml:space="preserve"> </w:t>
      </w:r>
      <w:r w:rsidRPr="0020093E">
        <w:rPr>
          <w:i/>
          <w:color w:val="626262"/>
          <w:w w:val="123"/>
          <w:sz w:val="24"/>
          <w:szCs w:val="24"/>
        </w:rPr>
        <w:t>d</w:t>
      </w:r>
      <w:r w:rsidRPr="0020093E">
        <w:rPr>
          <w:i/>
          <w:color w:val="525252"/>
          <w:w w:val="101"/>
          <w:sz w:val="24"/>
          <w:szCs w:val="24"/>
        </w:rPr>
        <w:t>é</w:t>
      </w:r>
      <w:r w:rsidRPr="0020093E">
        <w:rPr>
          <w:i/>
          <w:color w:val="626262"/>
          <w:w w:val="99"/>
          <w:sz w:val="24"/>
          <w:szCs w:val="24"/>
        </w:rPr>
        <w:t>be</w:t>
      </w:r>
      <w:r w:rsidRPr="0020093E">
        <w:rPr>
          <w:i/>
          <w:color w:val="525252"/>
          <w:spacing w:val="-9"/>
          <w:w w:val="109"/>
          <w:sz w:val="24"/>
          <w:szCs w:val="24"/>
        </w:rPr>
        <w:t xml:space="preserve">t </w:t>
      </w:r>
      <w:r w:rsidRPr="0020093E">
        <w:rPr>
          <w:i/>
          <w:color w:val="626262"/>
          <w:w w:val="139"/>
          <w:sz w:val="24"/>
          <w:szCs w:val="24"/>
        </w:rPr>
        <w:t>p</w:t>
      </w:r>
      <w:r w:rsidRPr="0020093E">
        <w:rPr>
          <w:i/>
          <w:color w:val="525252"/>
          <w:w w:val="105"/>
          <w:sz w:val="24"/>
          <w:szCs w:val="24"/>
        </w:rPr>
        <w:t>r</w:t>
      </w:r>
      <w:r w:rsidRPr="0020093E">
        <w:rPr>
          <w:i/>
          <w:color w:val="626262"/>
          <w:w w:val="99"/>
          <w:sz w:val="24"/>
          <w:szCs w:val="24"/>
        </w:rPr>
        <w:t>ése</w:t>
      </w:r>
      <w:r w:rsidRPr="0020093E">
        <w:rPr>
          <w:i/>
          <w:color w:val="525252"/>
          <w:w w:val="105"/>
          <w:sz w:val="24"/>
          <w:szCs w:val="24"/>
        </w:rPr>
        <w:t>nt</w:t>
      </w:r>
      <w:r w:rsidRPr="0020093E">
        <w:rPr>
          <w:i/>
          <w:color w:val="626262"/>
          <w:w w:val="101"/>
          <w:sz w:val="24"/>
          <w:szCs w:val="24"/>
        </w:rPr>
        <w:t>é</w:t>
      </w:r>
      <w:r w:rsidRPr="0020093E">
        <w:rPr>
          <w:i/>
          <w:color w:val="525252"/>
          <w:spacing w:val="3"/>
          <w:w w:val="99"/>
          <w:sz w:val="24"/>
          <w:szCs w:val="24"/>
        </w:rPr>
        <w:t xml:space="preserve">e </w:t>
      </w:r>
      <w:r w:rsidRPr="0020093E">
        <w:rPr>
          <w:i/>
          <w:color w:val="747474"/>
          <w:w w:val="131"/>
          <w:sz w:val="24"/>
          <w:szCs w:val="24"/>
        </w:rPr>
        <w:t>p</w:t>
      </w:r>
      <w:r w:rsidRPr="0020093E">
        <w:rPr>
          <w:i/>
          <w:color w:val="626262"/>
          <w:w w:val="99"/>
          <w:sz w:val="24"/>
          <w:szCs w:val="24"/>
        </w:rPr>
        <w:t>ar</w:t>
      </w:r>
      <w:r w:rsidRPr="0020093E">
        <w:rPr>
          <w:i/>
          <w:color w:val="626262"/>
          <w:spacing w:val="-9"/>
          <w:sz w:val="24"/>
          <w:szCs w:val="24"/>
        </w:rPr>
        <w:t xml:space="preserve"> </w:t>
      </w:r>
      <w:r w:rsidRPr="0020093E">
        <w:rPr>
          <w:i/>
          <w:color w:val="626262"/>
          <w:sz w:val="24"/>
          <w:szCs w:val="24"/>
        </w:rPr>
        <w:t>l</w:t>
      </w:r>
      <w:r w:rsidRPr="0020093E">
        <w:rPr>
          <w:i/>
          <w:color w:val="525252"/>
          <w:sz w:val="24"/>
          <w:szCs w:val="24"/>
        </w:rPr>
        <w:t>e</w:t>
      </w:r>
      <w:r w:rsidRPr="0020093E">
        <w:rPr>
          <w:i/>
          <w:color w:val="525252"/>
          <w:spacing w:val="-4"/>
          <w:sz w:val="24"/>
          <w:szCs w:val="24"/>
        </w:rPr>
        <w:t xml:space="preserve"> </w:t>
      </w:r>
      <w:r w:rsidRPr="0020093E">
        <w:rPr>
          <w:i/>
          <w:color w:val="626262"/>
          <w:w w:val="102"/>
          <w:sz w:val="24"/>
          <w:szCs w:val="24"/>
        </w:rPr>
        <w:t>comp</w:t>
      </w:r>
      <w:r w:rsidRPr="0020093E">
        <w:rPr>
          <w:i/>
          <w:color w:val="525252"/>
          <w:w w:val="133"/>
          <w:sz w:val="24"/>
          <w:szCs w:val="24"/>
        </w:rPr>
        <w:t>t</w:t>
      </w:r>
      <w:r w:rsidRPr="0020093E">
        <w:rPr>
          <w:i/>
          <w:color w:val="626262"/>
          <w:w w:val="106"/>
          <w:sz w:val="24"/>
          <w:szCs w:val="24"/>
        </w:rPr>
        <w:t>a</w:t>
      </w:r>
      <w:r w:rsidRPr="0020093E">
        <w:rPr>
          <w:i/>
          <w:color w:val="525252"/>
          <w:w w:val="98"/>
          <w:sz w:val="24"/>
          <w:szCs w:val="24"/>
        </w:rPr>
        <w:t>b</w:t>
      </w:r>
      <w:r w:rsidRPr="0020093E">
        <w:rPr>
          <w:i/>
          <w:color w:val="626262"/>
          <w:w w:val="99"/>
          <w:sz w:val="24"/>
          <w:szCs w:val="24"/>
        </w:rPr>
        <w:t>l</w:t>
      </w:r>
      <w:r w:rsidRPr="0020093E">
        <w:rPr>
          <w:i/>
          <w:color w:val="626262"/>
          <w:spacing w:val="-27"/>
          <w:w w:val="99"/>
          <w:sz w:val="24"/>
          <w:szCs w:val="24"/>
        </w:rPr>
        <w:t xml:space="preserve">e </w:t>
      </w:r>
      <w:r w:rsidRPr="0020093E">
        <w:rPr>
          <w:i/>
          <w:color w:val="626262"/>
          <w:w w:val="131"/>
          <w:sz w:val="24"/>
          <w:szCs w:val="24"/>
        </w:rPr>
        <w:t>p</w:t>
      </w:r>
      <w:r w:rsidRPr="0020093E">
        <w:rPr>
          <w:i/>
          <w:color w:val="525252"/>
          <w:w w:val="102"/>
          <w:sz w:val="24"/>
          <w:szCs w:val="24"/>
        </w:rPr>
        <w:t>ubli</w:t>
      </w:r>
      <w:r w:rsidRPr="0020093E">
        <w:rPr>
          <w:i/>
          <w:color w:val="626262"/>
          <w:w w:val="99"/>
          <w:sz w:val="24"/>
          <w:szCs w:val="24"/>
        </w:rPr>
        <w:t>c</w:t>
      </w:r>
      <w:r w:rsidRPr="0020093E">
        <w:rPr>
          <w:i/>
          <w:color w:val="626262"/>
          <w:spacing w:val="-27"/>
          <w:sz w:val="24"/>
          <w:szCs w:val="24"/>
        </w:rPr>
        <w:t xml:space="preserve"> </w:t>
      </w:r>
      <w:r w:rsidRPr="0020093E">
        <w:rPr>
          <w:i/>
          <w:color w:val="626262"/>
          <w:sz w:val="24"/>
          <w:szCs w:val="24"/>
        </w:rPr>
        <w:t>-</w:t>
      </w:r>
      <w:r w:rsidRPr="0020093E">
        <w:rPr>
          <w:i/>
          <w:color w:val="626262"/>
          <w:spacing w:val="32"/>
          <w:sz w:val="24"/>
          <w:szCs w:val="24"/>
        </w:rPr>
        <w:t xml:space="preserve"> </w:t>
      </w:r>
      <w:r w:rsidRPr="0020093E">
        <w:rPr>
          <w:i/>
          <w:color w:val="626262"/>
          <w:sz w:val="24"/>
          <w:szCs w:val="24"/>
        </w:rPr>
        <w:t>Avis</w:t>
      </w:r>
      <w:r w:rsidRPr="0020093E">
        <w:rPr>
          <w:i/>
          <w:color w:val="626262"/>
          <w:spacing w:val="13"/>
          <w:sz w:val="24"/>
          <w:szCs w:val="24"/>
        </w:rPr>
        <w:t xml:space="preserve"> </w:t>
      </w:r>
      <w:r w:rsidRPr="0020093E">
        <w:rPr>
          <w:i/>
          <w:color w:val="626262"/>
          <w:sz w:val="24"/>
          <w:szCs w:val="24"/>
        </w:rPr>
        <w:t>du</w:t>
      </w:r>
      <w:r w:rsidRPr="0020093E">
        <w:rPr>
          <w:i/>
          <w:color w:val="626262"/>
          <w:spacing w:val="-4"/>
          <w:sz w:val="24"/>
          <w:szCs w:val="24"/>
        </w:rPr>
        <w:t xml:space="preserve"> </w:t>
      </w:r>
      <w:r w:rsidRPr="0020093E">
        <w:rPr>
          <w:i/>
          <w:color w:val="525252"/>
          <w:w w:val="120"/>
          <w:sz w:val="24"/>
          <w:szCs w:val="24"/>
        </w:rPr>
        <w:t>c</w:t>
      </w:r>
      <w:r w:rsidRPr="0020093E">
        <w:rPr>
          <w:i/>
          <w:color w:val="626262"/>
          <w:w w:val="98"/>
          <w:sz w:val="24"/>
          <w:szCs w:val="24"/>
        </w:rPr>
        <w:t>o</w:t>
      </w:r>
      <w:r w:rsidRPr="0020093E">
        <w:rPr>
          <w:i/>
          <w:color w:val="525252"/>
          <w:w w:val="98"/>
          <w:sz w:val="24"/>
          <w:szCs w:val="24"/>
        </w:rPr>
        <w:t>n</w:t>
      </w:r>
      <w:r w:rsidRPr="0020093E">
        <w:rPr>
          <w:i/>
          <w:color w:val="626262"/>
          <w:w w:val="99"/>
          <w:sz w:val="24"/>
          <w:szCs w:val="24"/>
        </w:rPr>
        <w:t xml:space="preserve">seil </w:t>
      </w:r>
      <w:r w:rsidRPr="0020093E">
        <w:rPr>
          <w:i/>
          <w:color w:val="626262"/>
          <w:w w:val="102"/>
          <w:sz w:val="24"/>
          <w:szCs w:val="24"/>
        </w:rPr>
        <w:t>mun</w:t>
      </w:r>
      <w:r w:rsidRPr="0020093E">
        <w:rPr>
          <w:i/>
          <w:color w:val="525252"/>
          <w:w w:val="103"/>
          <w:sz w:val="24"/>
          <w:szCs w:val="24"/>
        </w:rPr>
        <w:t>i</w:t>
      </w:r>
      <w:r w:rsidRPr="0020093E">
        <w:rPr>
          <w:i/>
          <w:color w:val="626262"/>
          <w:w w:val="104"/>
          <w:sz w:val="24"/>
          <w:szCs w:val="24"/>
        </w:rPr>
        <w:t>cip</w:t>
      </w:r>
      <w:r w:rsidRPr="0020093E">
        <w:rPr>
          <w:i/>
          <w:color w:val="525252"/>
          <w:w w:val="106"/>
          <w:sz w:val="24"/>
          <w:szCs w:val="24"/>
        </w:rPr>
        <w:t>a</w:t>
      </w:r>
      <w:r w:rsidRPr="0020093E">
        <w:rPr>
          <w:i/>
          <w:color w:val="626262"/>
          <w:w w:val="109"/>
          <w:sz w:val="24"/>
          <w:szCs w:val="24"/>
        </w:rPr>
        <w:t>l</w:t>
      </w:r>
    </w:p>
    <w:p w:rsidR="0020093E" w:rsidRPr="0020093E" w:rsidRDefault="0020093E" w:rsidP="0020093E">
      <w:pPr>
        <w:pStyle w:val="Paragraphedeliste"/>
        <w:numPr>
          <w:ilvl w:val="0"/>
          <w:numId w:val="23"/>
        </w:numPr>
        <w:spacing w:line="260" w:lineRule="exact"/>
        <w:ind w:right="-57"/>
        <w:rPr>
          <w:sz w:val="24"/>
          <w:szCs w:val="24"/>
        </w:rPr>
      </w:pPr>
      <w:r w:rsidRPr="0020093E">
        <w:rPr>
          <w:i/>
          <w:color w:val="525252"/>
          <w:sz w:val="24"/>
          <w:szCs w:val="24"/>
        </w:rPr>
        <w:t>Qu</w:t>
      </w:r>
      <w:r w:rsidRPr="0020093E">
        <w:rPr>
          <w:i/>
          <w:color w:val="626262"/>
          <w:sz w:val="24"/>
          <w:szCs w:val="24"/>
        </w:rPr>
        <w:t>estio</w:t>
      </w:r>
      <w:r w:rsidRPr="0020093E">
        <w:rPr>
          <w:i/>
          <w:color w:val="525252"/>
          <w:sz w:val="24"/>
          <w:szCs w:val="24"/>
        </w:rPr>
        <w:t>ns</w:t>
      </w:r>
      <w:r w:rsidRPr="0020093E">
        <w:rPr>
          <w:i/>
          <w:color w:val="525252"/>
          <w:spacing w:val="-11"/>
          <w:sz w:val="24"/>
          <w:szCs w:val="24"/>
        </w:rPr>
        <w:t xml:space="preserve"> </w:t>
      </w:r>
      <w:r w:rsidRPr="0020093E">
        <w:rPr>
          <w:i/>
          <w:color w:val="626262"/>
          <w:sz w:val="24"/>
          <w:szCs w:val="24"/>
        </w:rPr>
        <w:t>div</w:t>
      </w:r>
      <w:r w:rsidRPr="0020093E">
        <w:rPr>
          <w:i/>
          <w:color w:val="525252"/>
          <w:sz w:val="24"/>
          <w:szCs w:val="24"/>
        </w:rPr>
        <w:t>e</w:t>
      </w:r>
      <w:r w:rsidRPr="0020093E">
        <w:rPr>
          <w:i/>
          <w:color w:val="626262"/>
          <w:sz w:val="24"/>
          <w:szCs w:val="24"/>
        </w:rPr>
        <w:t>rses</w:t>
      </w:r>
    </w:p>
    <w:p w:rsidR="00A34879" w:rsidRPr="00AE067A" w:rsidRDefault="00A34879" w:rsidP="0020093E">
      <w:pPr>
        <w:pStyle w:val="Paragraphedeliste"/>
        <w:widowControl w:val="0"/>
        <w:autoSpaceDE w:val="0"/>
        <w:autoSpaceDN w:val="0"/>
        <w:adjustRightInd w:val="0"/>
        <w:spacing w:line="276" w:lineRule="auto"/>
        <w:ind w:left="283" w:right="-57"/>
        <w:jc w:val="left"/>
        <w:rPr>
          <w:rFonts w:cs="Arial"/>
          <w:iCs/>
          <w:color w:val="595959" w:themeColor="text1" w:themeTint="A6"/>
          <w:szCs w:val="22"/>
        </w:rPr>
      </w:pPr>
    </w:p>
    <w:p w:rsidR="00A34879" w:rsidRPr="00ED7CB1" w:rsidRDefault="00134FEB" w:rsidP="00ED7CB1">
      <w:pPr>
        <w:pStyle w:val="NormalWeb"/>
        <w:spacing w:before="0" w:beforeAutospacing="0" w:after="40" w:line="276" w:lineRule="auto"/>
        <w:ind w:left="3628" w:right="2665"/>
        <w:rPr>
          <w:rFonts w:ascii="Arial" w:hAnsi="Arial" w:cs="Arial"/>
          <w:b/>
          <w:u w:val="single"/>
        </w:rPr>
      </w:pPr>
      <w:r w:rsidRPr="00ED7CB1">
        <w:rPr>
          <w:rFonts w:ascii="Arial" w:hAnsi="Arial" w:cs="Arial"/>
          <w:b/>
          <w:u w:val="single"/>
        </w:rPr>
        <w:tab/>
      </w:r>
      <w:r w:rsidRPr="00ED7CB1">
        <w:rPr>
          <w:rFonts w:ascii="Arial" w:hAnsi="Arial" w:cs="Arial"/>
          <w:b/>
          <w:u w:val="single"/>
        </w:rPr>
        <w:tab/>
      </w:r>
      <w:r w:rsidRPr="00ED7CB1">
        <w:rPr>
          <w:rFonts w:ascii="Arial" w:hAnsi="Arial" w:cs="Arial"/>
          <w:b/>
          <w:u w:val="single"/>
        </w:rPr>
        <w:tab/>
        <w:t xml:space="preserve">                                           </w:t>
      </w:r>
    </w:p>
    <w:p w:rsidR="00134FEB" w:rsidRDefault="00134FEB" w:rsidP="00ED7CB1">
      <w:pPr>
        <w:pStyle w:val="NormalWeb"/>
        <w:spacing w:before="0" w:beforeAutospacing="0" w:after="40" w:line="276" w:lineRule="auto"/>
        <w:ind w:left="720"/>
        <w:rPr>
          <w:rFonts w:ascii="Arial" w:hAnsi="Arial" w:cs="Arial"/>
          <w:b/>
          <w:u w:val="single"/>
        </w:rPr>
      </w:pPr>
    </w:p>
    <w:p w:rsidR="0020093E" w:rsidRDefault="0020093E" w:rsidP="00ED7CB1">
      <w:pPr>
        <w:pStyle w:val="NormalWeb"/>
        <w:spacing w:before="0" w:beforeAutospacing="0" w:after="40" w:line="276" w:lineRule="auto"/>
        <w:ind w:left="720"/>
        <w:rPr>
          <w:rFonts w:ascii="Arial" w:hAnsi="Arial" w:cs="Arial"/>
          <w:b/>
          <w:u w:val="single"/>
        </w:rPr>
      </w:pPr>
    </w:p>
    <w:p w:rsidR="0020093E" w:rsidRPr="00ED7CB1" w:rsidRDefault="0020093E" w:rsidP="00ED7CB1">
      <w:pPr>
        <w:pStyle w:val="NormalWeb"/>
        <w:spacing w:before="0" w:beforeAutospacing="0" w:after="40" w:line="276" w:lineRule="auto"/>
        <w:ind w:left="720"/>
        <w:rPr>
          <w:rFonts w:ascii="Arial" w:hAnsi="Arial" w:cs="Arial"/>
          <w:b/>
          <w:u w:val="single"/>
        </w:rPr>
      </w:pPr>
    </w:p>
    <w:p w:rsidR="00A34879" w:rsidRPr="00ED7CB1" w:rsidRDefault="00A34879" w:rsidP="00ED7CB1">
      <w:pPr>
        <w:pStyle w:val="NormalWeb"/>
        <w:numPr>
          <w:ilvl w:val="0"/>
          <w:numId w:val="1"/>
        </w:numPr>
        <w:spacing w:before="0" w:beforeAutospacing="0" w:after="40" w:line="276" w:lineRule="auto"/>
        <w:ind w:left="77"/>
        <w:jc w:val="both"/>
        <w:rPr>
          <w:rFonts w:ascii="Arial" w:hAnsi="Arial" w:cs="Arial"/>
          <w:b/>
          <w:sz w:val="26"/>
          <w:szCs w:val="26"/>
          <w:u w:val="single"/>
        </w:rPr>
      </w:pPr>
      <w:r w:rsidRPr="00ED7CB1">
        <w:rPr>
          <w:rFonts w:ascii="Arial" w:hAnsi="Arial" w:cs="Arial"/>
          <w:b/>
          <w:sz w:val="26"/>
          <w:szCs w:val="26"/>
          <w:u w:val="single"/>
        </w:rPr>
        <w:lastRenderedPageBreak/>
        <w:t>1. Installation d’un nouveau conseiller municipal</w:t>
      </w:r>
    </w:p>
    <w:p w:rsidR="00A34879" w:rsidRPr="00ED7CB1" w:rsidRDefault="00A34879" w:rsidP="00ED7CB1">
      <w:pPr>
        <w:pStyle w:val="NormalWeb"/>
        <w:spacing w:before="0" w:beforeAutospacing="0" w:after="0" w:line="276" w:lineRule="auto"/>
        <w:ind w:left="77"/>
        <w:jc w:val="both"/>
        <w:rPr>
          <w:rFonts w:ascii="Arial" w:hAnsi="Arial" w:cs="Arial"/>
          <w:sz w:val="22"/>
          <w:szCs w:val="22"/>
        </w:rPr>
      </w:pPr>
    </w:p>
    <w:p w:rsidR="004E5BFB" w:rsidRPr="004E5BFB" w:rsidRDefault="004E5BFB" w:rsidP="004E5BFB">
      <w:pPr>
        <w:rPr>
          <w:i/>
          <w:color w:val="595959" w:themeColor="text1" w:themeTint="A6"/>
          <w:szCs w:val="22"/>
        </w:rPr>
      </w:pPr>
      <w:r w:rsidRPr="004E5BFB">
        <w:rPr>
          <w:i/>
          <w:color w:val="595959" w:themeColor="text1" w:themeTint="A6"/>
          <w:szCs w:val="22"/>
        </w:rPr>
        <w:t>Monsieur le Maire informe le conseil municipal de la demande de démission du mandat de conseiller municipal que lui a adressé Monsieur Jean-Claude MESTRE de la liste « Une nouvelle dynamique pour Sainte Foy d’Aigrefeuille», par courrier du 28 novembre 2015.</w:t>
      </w:r>
    </w:p>
    <w:p w:rsidR="004E5BFB" w:rsidRPr="004E5BFB" w:rsidRDefault="004E5BFB" w:rsidP="004E5BFB">
      <w:pPr>
        <w:rPr>
          <w:i/>
          <w:color w:val="595959" w:themeColor="text1" w:themeTint="A6"/>
          <w:szCs w:val="22"/>
        </w:rPr>
      </w:pPr>
      <w:r w:rsidRPr="004E5BFB">
        <w:rPr>
          <w:i/>
          <w:color w:val="595959" w:themeColor="text1" w:themeTint="A6"/>
          <w:szCs w:val="22"/>
        </w:rPr>
        <w:t>Les dispositions de l’article L 2121-4 du Code Général des Collectivités Territoriales (2</w:t>
      </w:r>
      <w:r w:rsidRPr="004E5BFB">
        <w:rPr>
          <w:i/>
          <w:color w:val="595959" w:themeColor="text1" w:themeTint="A6"/>
          <w:szCs w:val="22"/>
          <w:vertAlign w:val="superscript"/>
        </w:rPr>
        <w:t>ème</w:t>
      </w:r>
      <w:r w:rsidRPr="004E5BFB">
        <w:rPr>
          <w:i/>
          <w:color w:val="595959" w:themeColor="text1" w:themeTint="A6"/>
          <w:szCs w:val="22"/>
        </w:rPr>
        <w:t xml:space="preserve"> alinéa), prévoit que la démission devient effective dès sa réception.</w:t>
      </w:r>
    </w:p>
    <w:p w:rsidR="004E5BFB" w:rsidRPr="004E5BFB" w:rsidRDefault="004E5BFB" w:rsidP="004E5BFB">
      <w:pPr>
        <w:rPr>
          <w:i/>
          <w:color w:val="595959" w:themeColor="text1" w:themeTint="A6"/>
          <w:szCs w:val="22"/>
        </w:rPr>
      </w:pPr>
      <w:r w:rsidRPr="004E5BFB">
        <w:rPr>
          <w:i/>
          <w:color w:val="595959" w:themeColor="text1" w:themeTint="A6"/>
          <w:szCs w:val="22"/>
        </w:rPr>
        <w:t>Conformément aux dispositions de l’article L 270 du Code Électoral : « le candidat venant sur une liste immédiatement après le dernier élu est appelé à remplacer le conseiller municipal élu sur cette liste dont le siège devient vacant pour quelque cause que ce soit ».</w:t>
      </w:r>
    </w:p>
    <w:p w:rsidR="004E5BFB" w:rsidRPr="004E5BFB" w:rsidRDefault="004E5BFB" w:rsidP="004E5BFB">
      <w:pPr>
        <w:rPr>
          <w:i/>
          <w:color w:val="595959" w:themeColor="text1" w:themeTint="A6"/>
          <w:szCs w:val="22"/>
        </w:rPr>
      </w:pPr>
      <w:r w:rsidRPr="004E5BFB">
        <w:rPr>
          <w:i/>
          <w:color w:val="595959" w:themeColor="text1" w:themeTint="A6"/>
          <w:szCs w:val="22"/>
        </w:rPr>
        <w:t>Madame Caroline PHELEP (rang 6) première des candidats non élus de la liste « Une nouvelle dynamique pour Sainte Foy d’Aigrefeuille », ayant exprimé son refus de siéger, en présentant également sa démission par courrier du 30 novembre 2015, il en résulte que Monsieur Philippe SANCERNI (rang 7) de la liste « Une nouvelle dynamique pour Sainte Foy d’Aigrefeuille» est appelé à remplacer le conseiller démissionnaire.</w:t>
      </w:r>
    </w:p>
    <w:p w:rsidR="004E5BFB" w:rsidRPr="004E5BFB" w:rsidRDefault="004E5BFB" w:rsidP="004E5BFB">
      <w:pPr>
        <w:rPr>
          <w:i/>
          <w:color w:val="595959" w:themeColor="text1" w:themeTint="A6"/>
          <w:szCs w:val="22"/>
        </w:rPr>
      </w:pPr>
    </w:p>
    <w:p w:rsidR="004E5BFB" w:rsidRPr="004E5BFB" w:rsidRDefault="004E5BFB" w:rsidP="004E5BFB">
      <w:pPr>
        <w:rPr>
          <w:i/>
          <w:color w:val="595959" w:themeColor="text1" w:themeTint="A6"/>
          <w:szCs w:val="22"/>
        </w:rPr>
      </w:pPr>
      <w:r w:rsidRPr="004E5BFB">
        <w:rPr>
          <w:i/>
          <w:color w:val="595959" w:themeColor="text1" w:themeTint="A6"/>
          <w:szCs w:val="22"/>
        </w:rPr>
        <w:t>En conséquence,</w:t>
      </w:r>
    </w:p>
    <w:p w:rsidR="004E5BFB" w:rsidRPr="004E5BFB" w:rsidRDefault="004E5BFB" w:rsidP="004E5BFB">
      <w:pPr>
        <w:rPr>
          <w:i/>
          <w:color w:val="595959" w:themeColor="text1" w:themeTint="A6"/>
          <w:szCs w:val="22"/>
        </w:rPr>
      </w:pPr>
    </w:p>
    <w:p w:rsidR="004E5BFB" w:rsidRPr="004E5BFB" w:rsidRDefault="004E5BFB" w:rsidP="004E5BFB">
      <w:pPr>
        <w:rPr>
          <w:i/>
          <w:color w:val="595959" w:themeColor="text1" w:themeTint="A6"/>
          <w:szCs w:val="22"/>
        </w:rPr>
      </w:pPr>
      <w:r w:rsidRPr="004E5BFB">
        <w:rPr>
          <w:i/>
          <w:color w:val="595959" w:themeColor="text1" w:themeTint="A6"/>
          <w:szCs w:val="22"/>
        </w:rPr>
        <w:t>Le conseil municipal procède à l’installation immédiate au sein de l’assemblée délibérante de :</w:t>
      </w:r>
    </w:p>
    <w:p w:rsidR="004E5BFB" w:rsidRPr="004E5BFB" w:rsidRDefault="004E5BFB" w:rsidP="004E5BFB">
      <w:pPr>
        <w:rPr>
          <w:i/>
          <w:color w:val="595959" w:themeColor="text1" w:themeTint="A6"/>
          <w:szCs w:val="22"/>
        </w:rPr>
      </w:pPr>
    </w:p>
    <w:p w:rsidR="004E5BFB" w:rsidRPr="004E5BFB" w:rsidRDefault="004E5BFB" w:rsidP="004E5BFB">
      <w:pPr>
        <w:pStyle w:val="Paragraphedeliste"/>
        <w:widowControl w:val="0"/>
        <w:numPr>
          <w:ilvl w:val="0"/>
          <w:numId w:val="25"/>
        </w:numPr>
        <w:overflowPunct w:val="0"/>
        <w:autoSpaceDE w:val="0"/>
        <w:autoSpaceDN w:val="0"/>
        <w:adjustRightInd w:val="0"/>
        <w:contextualSpacing/>
        <w:textAlignment w:val="baseline"/>
        <w:rPr>
          <w:i/>
          <w:color w:val="595959" w:themeColor="text1" w:themeTint="A6"/>
          <w:szCs w:val="22"/>
        </w:rPr>
      </w:pPr>
      <w:r w:rsidRPr="004E5BFB">
        <w:rPr>
          <w:i/>
          <w:color w:val="595959" w:themeColor="text1" w:themeTint="A6"/>
          <w:szCs w:val="22"/>
        </w:rPr>
        <w:t>Monsieur Philippe SANCERNI en qualité de conseiller municipal</w:t>
      </w:r>
    </w:p>
    <w:p w:rsidR="004E5BFB" w:rsidRPr="004E5BFB" w:rsidRDefault="004E5BFB" w:rsidP="004E5BFB">
      <w:pPr>
        <w:rPr>
          <w:i/>
          <w:color w:val="595959" w:themeColor="text1" w:themeTint="A6"/>
          <w:szCs w:val="22"/>
        </w:rPr>
      </w:pPr>
    </w:p>
    <w:p w:rsidR="004E5BFB" w:rsidRPr="004E5BFB" w:rsidRDefault="004E5BFB" w:rsidP="004E5BFB">
      <w:pPr>
        <w:rPr>
          <w:i/>
          <w:iCs/>
          <w:color w:val="595959" w:themeColor="text1" w:themeTint="A6"/>
          <w:szCs w:val="22"/>
        </w:rPr>
      </w:pPr>
      <w:r w:rsidRPr="004E5BFB">
        <w:rPr>
          <w:i/>
          <w:color w:val="595959" w:themeColor="text1" w:themeTint="A6"/>
          <w:szCs w:val="22"/>
        </w:rPr>
        <w:t>Le tableau du Conseil Municipal est mis à jour et annexé à la présente délibération. Monsieur le Préfet de la Haute Garonne sera informé de cette modification.</w:t>
      </w:r>
    </w:p>
    <w:p w:rsidR="00A34879" w:rsidRPr="00ED7CB1" w:rsidRDefault="00A34879" w:rsidP="00ED7CB1">
      <w:pPr>
        <w:spacing w:line="276" w:lineRule="auto"/>
        <w:rPr>
          <w:rFonts w:cs="Arial"/>
          <w:i/>
          <w:szCs w:val="22"/>
        </w:rPr>
      </w:pPr>
    </w:p>
    <w:p w:rsidR="00134FEB" w:rsidRDefault="00134FEB" w:rsidP="00ED7CB1">
      <w:pPr>
        <w:spacing w:line="276" w:lineRule="auto"/>
        <w:rPr>
          <w:rFonts w:cs="Arial"/>
          <w:i/>
          <w:szCs w:val="22"/>
        </w:rPr>
      </w:pPr>
    </w:p>
    <w:p w:rsidR="005E4CBE" w:rsidRPr="00ED7CB1" w:rsidRDefault="005E4CBE" w:rsidP="00ED7CB1">
      <w:pPr>
        <w:spacing w:line="276" w:lineRule="auto"/>
        <w:rPr>
          <w:rFonts w:cs="Arial"/>
          <w:i/>
          <w:szCs w:val="22"/>
        </w:rPr>
      </w:pPr>
    </w:p>
    <w:p w:rsidR="00A34879" w:rsidRPr="00ED7CB1" w:rsidRDefault="00A34879" w:rsidP="00ED7CB1">
      <w:pPr>
        <w:pStyle w:val="NormalWeb"/>
        <w:numPr>
          <w:ilvl w:val="0"/>
          <w:numId w:val="1"/>
        </w:numPr>
        <w:spacing w:before="0" w:beforeAutospacing="0" w:after="40" w:line="276" w:lineRule="auto"/>
        <w:ind w:left="77"/>
        <w:jc w:val="both"/>
        <w:rPr>
          <w:rFonts w:ascii="Arial" w:hAnsi="Arial" w:cs="Arial"/>
          <w:b/>
          <w:sz w:val="26"/>
          <w:szCs w:val="26"/>
          <w:u w:val="single"/>
        </w:rPr>
      </w:pPr>
      <w:r w:rsidRPr="00ED7CB1">
        <w:rPr>
          <w:rFonts w:ascii="Arial" w:hAnsi="Arial" w:cs="Arial"/>
          <w:b/>
          <w:sz w:val="26"/>
          <w:szCs w:val="26"/>
          <w:u w:val="single"/>
        </w:rPr>
        <w:t>2. Appr</w:t>
      </w:r>
      <w:r w:rsidR="0020093E">
        <w:rPr>
          <w:rFonts w:ascii="Arial" w:hAnsi="Arial" w:cs="Arial"/>
          <w:b/>
          <w:sz w:val="26"/>
          <w:szCs w:val="26"/>
          <w:u w:val="single"/>
        </w:rPr>
        <w:t>obation du compte rendu du 27.11</w:t>
      </w:r>
      <w:r w:rsidRPr="00ED7CB1">
        <w:rPr>
          <w:rFonts w:ascii="Arial" w:hAnsi="Arial" w:cs="Arial"/>
          <w:b/>
          <w:sz w:val="26"/>
          <w:szCs w:val="26"/>
          <w:u w:val="single"/>
        </w:rPr>
        <w:t>.2015</w:t>
      </w:r>
    </w:p>
    <w:p w:rsidR="00A34879" w:rsidRPr="00ED7CB1" w:rsidRDefault="00A34879" w:rsidP="00ED7CB1">
      <w:pPr>
        <w:pStyle w:val="NormalWeb"/>
        <w:spacing w:before="0" w:beforeAutospacing="0" w:after="40" w:line="276" w:lineRule="auto"/>
        <w:ind w:left="77"/>
        <w:jc w:val="both"/>
        <w:rPr>
          <w:rFonts w:ascii="Arial" w:hAnsi="Arial" w:cs="Arial"/>
          <w:b/>
          <w:sz w:val="26"/>
          <w:szCs w:val="26"/>
          <w:u w:val="single"/>
        </w:rPr>
      </w:pPr>
    </w:p>
    <w:p w:rsidR="00A34879" w:rsidRPr="00ED7CB1" w:rsidRDefault="00A34879" w:rsidP="00ED7CB1">
      <w:pPr>
        <w:pStyle w:val="NormalWeb"/>
        <w:spacing w:before="0" w:beforeAutospacing="0" w:after="40" w:line="276" w:lineRule="auto"/>
        <w:jc w:val="both"/>
        <w:rPr>
          <w:rFonts w:ascii="Arial" w:hAnsi="Arial" w:cs="Arial"/>
          <w:sz w:val="22"/>
          <w:szCs w:val="22"/>
        </w:rPr>
      </w:pPr>
      <w:r w:rsidRPr="00ED7CB1">
        <w:rPr>
          <w:rFonts w:ascii="Arial" w:hAnsi="Arial" w:cs="Arial"/>
          <w:sz w:val="22"/>
          <w:szCs w:val="22"/>
        </w:rPr>
        <w:t xml:space="preserve">Ce compte rendu a été envoyé </w:t>
      </w:r>
      <w:r w:rsidR="0020093E">
        <w:rPr>
          <w:rFonts w:ascii="Arial" w:hAnsi="Arial" w:cs="Arial"/>
          <w:sz w:val="22"/>
          <w:szCs w:val="22"/>
        </w:rPr>
        <w:t>le 13.12</w:t>
      </w:r>
      <w:r w:rsidR="008E1EA5">
        <w:rPr>
          <w:rFonts w:ascii="Arial" w:hAnsi="Arial" w:cs="Arial"/>
          <w:sz w:val="22"/>
          <w:szCs w:val="22"/>
        </w:rPr>
        <w:t>.2015</w:t>
      </w:r>
      <w:r w:rsidRPr="00ED7CB1">
        <w:rPr>
          <w:rFonts w:ascii="Arial" w:hAnsi="Arial" w:cs="Arial"/>
          <w:sz w:val="22"/>
          <w:szCs w:val="22"/>
        </w:rPr>
        <w:t xml:space="preserve"> </w:t>
      </w:r>
      <w:r w:rsidR="008E1EA5">
        <w:rPr>
          <w:rFonts w:ascii="Arial" w:hAnsi="Arial" w:cs="Arial"/>
          <w:sz w:val="22"/>
          <w:szCs w:val="22"/>
        </w:rPr>
        <w:t xml:space="preserve">à </w:t>
      </w:r>
      <w:r w:rsidRPr="00ED7CB1">
        <w:rPr>
          <w:rFonts w:ascii="Arial" w:hAnsi="Arial" w:cs="Arial"/>
          <w:sz w:val="22"/>
          <w:szCs w:val="22"/>
        </w:rPr>
        <w:t>tous les membres du conseil municipal.</w:t>
      </w:r>
    </w:p>
    <w:p w:rsidR="00A34879" w:rsidRPr="00ED7CB1" w:rsidRDefault="00A34879" w:rsidP="00ED7CB1">
      <w:pPr>
        <w:pStyle w:val="NormalWeb"/>
        <w:spacing w:before="0" w:beforeAutospacing="0" w:after="40" w:line="276" w:lineRule="auto"/>
        <w:jc w:val="both"/>
        <w:rPr>
          <w:rFonts w:ascii="Arial" w:hAnsi="Arial" w:cs="Arial"/>
          <w:sz w:val="22"/>
          <w:szCs w:val="22"/>
        </w:rPr>
      </w:pPr>
      <w:r w:rsidRPr="00ED7CB1">
        <w:rPr>
          <w:rFonts w:ascii="Arial" w:hAnsi="Arial" w:cs="Arial"/>
          <w:sz w:val="22"/>
          <w:szCs w:val="22"/>
        </w:rPr>
        <w:t>Aucun commentaire n’a été reçu</w:t>
      </w:r>
    </w:p>
    <w:p w:rsidR="00A34879" w:rsidRPr="00ED7CB1" w:rsidRDefault="00A34879" w:rsidP="00ED7CB1">
      <w:pPr>
        <w:pStyle w:val="NormalWeb"/>
        <w:spacing w:before="0" w:beforeAutospacing="0" w:after="40" w:line="276" w:lineRule="auto"/>
        <w:jc w:val="both"/>
        <w:rPr>
          <w:rFonts w:ascii="Arial" w:hAnsi="Arial" w:cs="Arial"/>
          <w:sz w:val="22"/>
          <w:szCs w:val="22"/>
        </w:rPr>
      </w:pPr>
    </w:p>
    <w:p w:rsidR="004E5BFB" w:rsidRPr="00D41DB0" w:rsidRDefault="00A34879" w:rsidP="004E5BFB">
      <w:pPr>
        <w:spacing w:line="276" w:lineRule="auto"/>
        <w:jc w:val="left"/>
        <w:rPr>
          <w:rFonts w:cs="Arial"/>
          <w:i/>
          <w:szCs w:val="22"/>
        </w:rPr>
      </w:pPr>
      <w:r w:rsidRPr="00ED7CB1">
        <w:rPr>
          <w:rFonts w:cs="Arial"/>
          <w:i/>
          <w:szCs w:val="22"/>
        </w:rPr>
        <w:t xml:space="preserve">Le Conseil Municipal décide d’adopter le Compte </w:t>
      </w:r>
      <w:r w:rsidR="0020093E">
        <w:rPr>
          <w:rFonts w:cs="Arial"/>
          <w:i/>
          <w:szCs w:val="22"/>
        </w:rPr>
        <w:t>Rendu du Conseil Municipal du 27.11</w:t>
      </w:r>
      <w:r w:rsidRPr="00ED7CB1">
        <w:rPr>
          <w:rFonts w:cs="Arial"/>
          <w:i/>
          <w:szCs w:val="22"/>
        </w:rPr>
        <w:t>.2015</w:t>
      </w:r>
      <w:r w:rsidR="001B20AF">
        <w:rPr>
          <w:rFonts w:cs="Arial"/>
          <w:i/>
          <w:szCs w:val="22"/>
        </w:rPr>
        <w:t xml:space="preserve"> à </w:t>
      </w:r>
      <w:r w:rsidR="009C587A" w:rsidRPr="00D41DB0">
        <w:rPr>
          <w:rFonts w:cs="Arial"/>
          <w:i/>
          <w:szCs w:val="22"/>
        </w:rPr>
        <w:t>l’unanimité des présents et représentés</w:t>
      </w:r>
      <w:r w:rsidR="00D41DB0">
        <w:rPr>
          <w:rFonts w:cs="Arial"/>
          <w:i/>
          <w:szCs w:val="22"/>
        </w:rPr>
        <w:t>.</w:t>
      </w:r>
    </w:p>
    <w:p w:rsidR="009C587A" w:rsidRPr="00D41DB0" w:rsidRDefault="009C587A" w:rsidP="004E5BFB">
      <w:pPr>
        <w:spacing w:line="276" w:lineRule="auto"/>
        <w:jc w:val="left"/>
        <w:rPr>
          <w:rFonts w:cs="Arial"/>
          <w:i/>
          <w:szCs w:val="22"/>
        </w:rPr>
      </w:pPr>
      <w:r w:rsidRPr="00D41DB0">
        <w:rPr>
          <w:rFonts w:cs="Arial"/>
          <w:i/>
          <w:szCs w:val="22"/>
        </w:rPr>
        <w:t xml:space="preserve">Remarque : Mr </w:t>
      </w:r>
      <w:proofErr w:type="spellStart"/>
      <w:r w:rsidRPr="00D41DB0">
        <w:rPr>
          <w:rFonts w:cs="Arial"/>
          <w:i/>
          <w:szCs w:val="22"/>
        </w:rPr>
        <w:t>Sancerni</w:t>
      </w:r>
      <w:proofErr w:type="spellEnd"/>
      <w:r w:rsidRPr="00D41DB0">
        <w:rPr>
          <w:rFonts w:cs="Arial"/>
          <w:i/>
          <w:szCs w:val="22"/>
        </w:rPr>
        <w:t xml:space="preserve"> ne participe pas au vote dans la mesure où il ne fait pas partie du Conseil au moment du vote</w:t>
      </w:r>
      <w:r w:rsidR="001B20AF">
        <w:rPr>
          <w:rFonts w:cs="Arial"/>
          <w:i/>
          <w:szCs w:val="22"/>
        </w:rPr>
        <w:t>.</w:t>
      </w:r>
    </w:p>
    <w:p w:rsidR="00ED7CB1" w:rsidRPr="00ED7CB1" w:rsidRDefault="00ED7CB1" w:rsidP="00ED7CB1">
      <w:pPr>
        <w:pStyle w:val="NormalWeb"/>
        <w:spacing w:before="0" w:beforeAutospacing="0" w:after="40" w:line="276" w:lineRule="auto"/>
        <w:ind w:left="1440"/>
        <w:jc w:val="both"/>
        <w:rPr>
          <w:rFonts w:ascii="Arial" w:hAnsi="Arial" w:cs="Arial"/>
          <w:b/>
          <w:sz w:val="22"/>
          <w:szCs w:val="22"/>
          <w:u w:val="single"/>
        </w:rPr>
      </w:pPr>
    </w:p>
    <w:p w:rsidR="004E5BFB" w:rsidRPr="004E5BFB" w:rsidRDefault="0020093E" w:rsidP="004E5BFB">
      <w:pPr>
        <w:pStyle w:val="NormalWeb"/>
        <w:numPr>
          <w:ilvl w:val="0"/>
          <w:numId w:val="1"/>
        </w:numPr>
        <w:spacing w:before="0" w:beforeAutospacing="0" w:after="40" w:line="276" w:lineRule="auto"/>
        <w:ind w:left="77"/>
        <w:rPr>
          <w:rFonts w:ascii="Arial" w:hAnsi="Arial" w:cs="Arial"/>
          <w:b/>
          <w:sz w:val="26"/>
          <w:szCs w:val="26"/>
          <w:u w:val="single"/>
        </w:rPr>
      </w:pPr>
      <w:r>
        <w:rPr>
          <w:rFonts w:ascii="Arial" w:hAnsi="Arial" w:cs="Arial"/>
          <w:b/>
          <w:sz w:val="26"/>
          <w:szCs w:val="26"/>
          <w:u w:val="single"/>
        </w:rPr>
        <w:t>3. Assainissement Collectif</w:t>
      </w:r>
    </w:p>
    <w:p w:rsidR="004E5BFB" w:rsidRDefault="004E5BFB" w:rsidP="004E5BFB">
      <w:pPr>
        <w:pStyle w:val="NormalWeb"/>
        <w:spacing w:before="0" w:beforeAutospacing="0" w:after="40" w:line="276" w:lineRule="auto"/>
        <w:rPr>
          <w:rFonts w:ascii="Arial" w:hAnsi="Arial" w:cs="Arial"/>
          <w:b/>
          <w:u w:val="single"/>
        </w:rPr>
      </w:pPr>
      <w:r w:rsidRPr="004E5BFB">
        <w:rPr>
          <w:rFonts w:ascii="Arial" w:hAnsi="Arial" w:cs="Arial"/>
          <w:b/>
        </w:rPr>
        <w:tab/>
      </w:r>
      <w:r w:rsidRPr="004E5BFB">
        <w:rPr>
          <w:rFonts w:ascii="Arial" w:hAnsi="Arial" w:cs="Arial"/>
          <w:b/>
          <w:u w:val="single"/>
        </w:rPr>
        <w:t>3.1. Institution de la Participation aux frais de branchement</w:t>
      </w:r>
      <w:r w:rsidR="00BA44AD">
        <w:rPr>
          <w:rFonts w:ascii="Arial" w:hAnsi="Arial" w:cs="Arial"/>
          <w:b/>
          <w:u w:val="single"/>
        </w:rPr>
        <w:t xml:space="preserve"> </w:t>
      </w:r>
      <w:r w:rsidRPr="004E5BFB">
        <w:rPr>
          <w:rFonts w:ascii="Arial" w:hAnsi="Arial" w:cs="Arial"/>
          <w:b/>
          <w:u w:val="single"/>
        </w:rPr>
        <w:t xml:space="preserve">(PFB) sur le </w:t>
      </w:r>
      <w:r w:rsidRPr="004E5BFB">
        <w:rPr>
          <w:rFonts w:ascii="Arial" w:hAnsi="Arial" w:cs="Arial"/>
          <w:b/>
        </w:rPr>
        <w:tab/>
      </w:r>
      <w:r w:rsidRPr="004E5BFB">
        <w:rPr>
          <w:rFonts w:ascii="Arial" w:hAnsi="Arial" w:cs="Arial"/>
          <w:b/>
          <w:u w:val="single"/>
        </w:rPr>
        <w:t>domaine public</w:t>
      </w:r>
    </w:p>
    <w:p w:rsidR="004E5BFB" w:rsidRPr="004E5BFB" w:rsidRDefault="004E5BFB" w:rsidP="004E5BFB">
      <w:pPr>
        <w:pStyle w:val="NormalWeb"/>
        <w:spacing w:before="0" w:beforeAutospacing="0" w:after="40" w:line="276" w:lineRule="auto"/>
        <w:rPr>
          <w:rFonts w:ascii="Arial" w:hAnsi="Arial" w:cs="Arial"/>
          <w:b/>
          <w:u w:val="single"/>
        </w:rPr>
      </w:pPr>
    </w:p>
    <w:p w:rsidR="004E5BFB" w:rsidRPr="004E5BFB" w:rsidRDefault="004E5BFB" w:rsidP="004E5BFB">
      <w:pPr>
        <w:rPr>
          <w:i/>
          <w:color w:val="595959" w:themeColor="text1" w:themeTint="A6"/>
          <w:szCs w:val="22"/>
        </w:rPr>
      </w:pPr>
      <w:r w:rsidRPr="004E5BFB">
        <w:rPr>
          <w:i/>
          <w:color w:val="595959" w:themeColor="text1" w:themeTint="A6"/>
          <w:szCs w:val="22"/>
        </w:rPr>
        <w:t xml:space="preserve">Monsieur le Maire informe le conseil municipal que l’article L.1331-2 du Code de la Santé publique précise que les communes sont autorisées à se faire rembourser par les propriétaires intéressés tout ou partie des dépenses entraînées par les travaux permettant la réalisation des parties des branchements au réseau d’assainissement communal situées sous la voie publique, jusque et y compris le regard le plus proche des limites du domaine public, diminuées des subventions éventuellement obtenues et majorées de 10 % pour frais généraux. </w:t>
      </w:r>
    </w:p>
    <w:p w:rsidR="004E5BFB" w:rsidRPr="004E5BFB" w:rsidRDefault="004E5BFB" w:rsidP="004E5BFB">
      <w:pPr>
        <w:rPr>
          <w:i/>
          <w:color w:val="595959" w:themeColor="text1" w:themeTint="A6"/>
          <w:szCs w:val="22"/>
        </w:rPr>
      </w:pPr>
    </w:p>
    <w:p w:rsidR="004E5BFB" w:rsidRPr="004E5BFB" w:rsidRDefault="004E5BFB" w:rsidP="004E5BFB">
      <w:pPr>
        <w:rPr>
          <w:i/>
          <w:color w:val="595959" w:themeColor="text1" w:themeTint="A6"/>
          <w:szCs w:val="22"/>
        </w:rPr>
      </w:pPr>
      <w:r w:rsidRPr="004E5BFB">
        <w:rPr>
          <w:i/>
          <w:color w:val="595959" w:themeColor="text1" w:themeTint="A6"/>
          <w:szCs w:val="22"/>
        </w:rPr>
        <w:t>Il précise que le réseau d’assainissement est du type séparatif : eaux usées, eaux pluviales.</w:t>
      </w:r>
    </w:p>
    <w:p w:rsidR="004E5BFB" w:rsidRPr="004E5BFB" w:rsidRDefault="004E5BFB" w:rsidP="004E5BFB">
      <w:pPr>
        <w:rPr>
          <w:i/>
          <w:color w:val="595959" w:themeColor="text1" w:themeTint="A6"/>
          <w:szCs w:val="22"/>
        </w:rPr>
      </w:pPr>
    </w:p>
    <w:p w:rsidR="004E5BFB" w:rsidRPr="004E5BFB" w:rsidRDefault="004E5BFB" w:rsidP="004E5BFB">
      <w:pPr>
        <w:rPr>
          <w:i/>
          <w:color w:val="595959" w:themeColor="text1" w:themeTint="A6"/>
          <w:szCs w:val="22"/>
        </w:rPr>
      </w:pPr>
      <w:r w:rsidRPr="004E5BFB">
        <w:rPr>
          <w:i/>
          <w:color w:val="595959" w:themeColor="text1" w:themeTint="A6"/>
          <w:szCs w:val="22"/>
        </w:rPr>
        <w:t>En conséquence, il est proposé au conseil municipal de préciser les modalités de remboursement des parties publiques de branchement du réseau d’assainissement qu’elle est amenée à réaliser sur son territoire.</w:t>
      </w:r>
    </w:p>
    <w:p w:rsidR="001E24CF" w:rsidRPr="001E24CF" w:rsidRDefault="001E24CF" w:rsidP="004E5BFB">
      <w:pPr>
        <w:rPr>
          <w:i/>
          <w:color w:val="002060"/>
          <w:szCs w:val="22"/>
        </w:rPr>
      </w:pPr>
    </w:p>
    <w:p w:rsidR="004E5BFB" w:rsidRPr="00EF3837" w:rsidRDefault="00EF3837" w:rsidP="004E5BFB">
      <w:pPr>
        <w:rPr>
          <w:color w:val="002060"/>
          <w:szCs w:val="22"/>
        </w:rPr>
      </w:pPr>
      <w:r w:rsidRPr="00D01C2A">
        <w:rPr>
          <w:color w:val="002060"/>
          <w:szCs w:val="22"/>
          <w:u w:val="single"/>
        </w:rPr>
        <w:t>Question</w:t>
      </w:r>
      <w:r w:rsidR="00930DE1" w:rsidRPr="00EF3837">
        <w:rPr>
          <w:color w:val="002060"/>
          <w:szCs w:val="22"/>
        </w:rPr>
        <w:t>:</w:t>
      </w:r>
    </w:p>
    <w:p w:rsidR="00930DE1" w:rsidRPr="00EF3837" w:rsidRDefault="00930DE1" w:rsidP="004E5BFB">
      <w:pPr>
        <w:rPr>
          <w:color w:val="002060"/>
          <w:szCs w:val="22"/>
        </w:rPr>
      </w:pPr>
      <w:r w:rsidRPr="00EF3837">
        <w:rPr>
          <w:color w:val="002060"/>
          <w:szCs w:val="22"/>
        </w:rPr>
        <w:t xml:space="preserve">Un élu de l’opposition </w:t>
      </w:r>
      <w:r w:rsidR="00EF3837" w:rsidRPr="00EF3837">
        <w:rPr>
          <w:color w:val="002060"/>
          <w:szCs w:val="22"/>
        </w:rPr>
        <w:t>interroge sur l’urgence à prendre cette délibération.</w:t>
      </w:r>
    </w:p>
    <w:p w:rsidR="001E24CF" w:rsidRPr="00EF3837" w:rsidRDefault="001E24CF" w:rsidP="004E5BFB">
      <w:pPr>
        <w:rPr>
          <w:color w:val="002060"/>
          <w:szCs w:val="22"/>
        </w:rPr>
      </w:pPr>
    </w:p>
    <w:p w:rsidR="001E24CF" w:rsidRDefault="00EF3837" w:rsidP="004E5BFB">
      <w:pPr>
        <w:rPr>
          <w:color w:val="002060"/>
          <w:szCs w:val="22"/>
        </w:rPr>
      </w:pPr>
      <w:r w:rsidRPr="00D01C2A">
        <w:rPr>
          <w:color w:val="002060"/>
          <w:szCs w:val="22"/>
          <w:u w:val="single"/>
        </w:rPr>
        <w:t>Réponse</w:t>
      </w:r>
      <w:r w:rsidR="001E24CF" w:rsidRPr="00EF3837">
        <w:rPr>
          <w:color w:val="002060"/>
          <w:szCs w:val="22"/>
        </w:rPr>
        <w:t>:</w:t>
      </w:r>
    </w:p>
    <w:p w:rsidR="00EF3837" w:rsidRPr="00EF3837" w:rsidRDefault="00EF3837" w:rsidP="004E5BFB">
      <w:pPr>
        <w:rPr>
          <w:color w:val="002060"/>
          <w:szCs w:val="22"/>
        </w:rPr>
      </w:pPr>
      <w:r>
        <w:rPr>
          <w:color w:val="002060"/>
          <w:szCs w:val="22"/>
        </w:rPr>
        <w:t>Cette délibération est demandée par la Communauté des Communes au vu de l’avancée des travaux de la crèche. Elle doit être adaptée au contexte. Le raccordement se fera entre le terrain de foot et le vestiaire</w:t>
      </w:r>
      <w:r w:rsidR="00614F44">
        <w:rPr>
          <w:color w:val="002060"/>
          <w:szCs w:val="22"/>
        </w:rPr>
        <w:t>.</w:t>
      </w:r>
    </w:p>
    <w:p w:rsidR="001E24CF" w:rsidRPr="004E5BFB" w:rsidRDefault="001E24CF" w:rsidP="004E5BFB">
      <w:pPr>
        <w:rPr>
          <w:i/>
          <w:color w:val="595959" w:themeColor="text1" w:themeTint="A6"/>
          <w:szCs w:val="22"/>
        </w:rPr>
      </w:pPr>
    </w:p>
    <w:p w:rsidR="004E5BFB" w:rsidRPr="004E5BFB" w:rsidRDefault="004E5BFB" w:rsidP="004E5BFB">
      <w:pPr>
        <w:rPr>
          <w:b/>
          <w:i/>
          <w:color w:val="595959" w:themeColor="text1" w:themeTint="A6"/>
          <w:szCs w:val="22"/>
        </w:rPr>
      </w:pPr>
      <w:r w:rsidRPr="004E5BFB">
        <w:rPr>
          <w:b/>
          <w:i/>
          <w:color w:val="595959" w:themeColor="text1" w:themeTint="A6"/>
          <w:szCs w:val="22"/>
        </w:rPr>
        <w:t xml:space="preserve">Entendu l’exposé de Monsieur le Maire et après en avoir délibéré, le conseil municipal décide </w:t>
      </w:r>
      <w:r>
        <w:rPr>
          <w:b/>
          <w:i/>
          <w:color w:val="595959" w:themeColor="text1" w:themeTint="A6"/>
          <w:szCs w:val="22"/>
        </w:rPr>
        <w:t xml:space="preserve">à </w:t>
      </w:r>
      <w:r w:rsidRPr="008F4837">
        <w:rPr>
          <w:b/>
          <w:i/>
          <w:color w:val="595959" w:themeColor="text1" w:themeTint="A6"/>
          <w:szCs w:val="22"/>
          <w:u w:val="single"/>
        </w:rPr>
        <w:t>l’unanimité</w:t>
      </w:r>
      <w:r w:rsidRPr="004E5BFB">
        <w:rPr>
          <w:b/>
          <w:i/>
          <w:color w:val="595959" w:themeColor="text1" w:themeTint="A6"/>
          <w:szCs w:val="22"/>
        </w:rPr>
        <w:t>:</w:t>
      </w:r>
    </w:p>
    <w:p w:rsidR="004E5BFB" w:rsidRPr="004E5BFB" w:rsidRDefault="004E5BFB" w:rsidP="004E5BFB">
      <w:pPr>
        <w:rPr>
          <w:i/>
          <w:color w:val="595959" w:themeColor="text1" w:themeTint="A6"/>
          <w:szCs w:val="22"/>
        </w:rPr>
      </w:pPr>
    </w:p>
    <w:p w:rsidR="004E5BFB" w:rsidRPr="004E5BFB" w:rsidRDefault="004E5BFB" w:rsidP="004E5BFB">
      <w:pPr>
        <w:rPr>
          <w:i/>
          <w:color w:val="595959" w:themeColor="text1" w:themeTint="A6"/>
          <w:szCs w:val="22"/>
        </w:rPr>
      </w:pPr>
      <w:r w:rsidRPr="004E5BFB">
        <w:rPr>
          <w:i/>
          <w:color w:val="595959" w:themeColor="text1" w:themeTint="A6"/>
          <w:szCs w:val="22"/>
        </w:rPr>
        <w:t>- d’instituer sur la commune la Participation pour Frais de Branchements à compter de la publication de la présente délibération,</w:t>
      </w:r>
    </w:p>
    <w:p w:rsidR="004E5BFB" w:rsidRPr="004E5BFB" w:rsidRDefault="004E5BFB" w:rsidP="004E5BFB">
      <w:pPr>
        <w:rPr>
          <w:i/>
          <w:color w:val="595959" w:themeColor="text1" w:themeTint="A6"/>
          <w:szCs w:val="22"/>
        </w:rPr>
      </w:pPr>
    </w:p>
    <w:p w:rsidR="004E5BFB" w:rsidRPr="004E5BFB" w:rsidRDefault="004E5BFB" w:rsidP="004E5BFB">
      <w:pPr>
        <w:rPr>
          <w:i/>
          <w:color w:val="595959" w:themeColor="text1" w:themeTint="A6"/>
          <w:szCs w:val="22"/>
        </w:rPr>
      </w:pPr>
      <w:r w:rsidRPr="004E5BFB">
        <w:rPr>
          <w:i/>
          <w:color w:val="595959" w:themeColor="text1" w:themeTint="A6"/>
          <w:szCs w:val="22"/>
        </w:rPr>
        <w:t>- d’autoriser le remboursement par les propriétaires intéressés de tout ou partie des dépenses entraînées par les travaux permettant la réalisation des parties des branchements situées sous la voie publique, jusque et y compris le regard le plus proche des limites du domaine public, diminuées des subventions éventuellement obtenues et majorées de 10 % pour frais généraux.</w:t>
      </w:r>
    </w:p>
    <w:p w:rsidR="004E5BFB" w:rsidRPr="004E5BFB" w:rsidRDefault="004E5BFB" w:rsidP="004E5BFB">
      <w:pPr>
        <w:rPr>
          <w:i/>
          <w:color w:val="595959" w:themeColor="text1" w:themeTint="A6"/>
          <w:szCs w:val="22"/>
        </w:rPr>
      </w:pPr>
    </w:p>
    <w:p w:rsidR="004E5BFB" w:rsidRPr="004E5BFB" w:rsidRDefault="004E5BFB" w:rsidP="004E5BFB">
      <w:pPr>
        <w:pStyle w:val="Paragraphedeliste"/>
        <w:widowControl w:val="0"/>
        <w:numPr>
          <w:ilvl w:val="0"/>
          <w:numId w:val="41"/>
        </w:numPr>
        <w:tabs>
          <w:tab w:val="left" w:pos="0"/>
        </w:tabs>
        <w:overflowPunct w:val="0"/>
        <w:autoSpaceDE w:val="0"/>
        <w:autoSpaceDN w:val="0"/>
        <w:adjustRightInd w:val="0"/>
        <w:spacing w:before="34" w:line="258" w:lineRule="auto"/>
        <w:ind w:right="77"/>
        <w:contextualSpacing/>
        <w:textAlignment w:val="baseline"/>
        <w:rPr>
          <w:i/>
          <w:color w:val="595959" w:themeColor="text1" w:themeTint="A6"/>
          <w:szCs w:val="22"/>
        </w:rPr>
      </w:pPr>
      <w:r w:rsidRPr="004E5BFB">
        <w:rPr>
          <w:i/>
          <w:color w:val="595959" w:themeColor="text1" w:themeTint="A6"/>
          <w:szCs w:val="22"/>
        </w:rPr>
        <w:t>Lors de la construction d'un nouveau réseau la collectivité exécutera ou pourra faire exécuter d'office les branchements de tous les immeubles riverains, partie comprise sous le domaine  public jusque et y compris le regard de branchement situé en limite du domaine public/  privé.</w:t>
      </w:r>
    </w:p>
    <w:p w:rsidR="004E5BFB" w:rsidRPr="004E5BFB" w:rsidRDefault="004E5BFB" w:rsidP="004E5BFB">
      <w:pPr>
        <w:tabs>
          <w:tab w:val="left" w:pos="0"/>
        </w:tabs>
        <w:spacing w:before="34" w:line="258" w:lineRule="auto"/>
        <w:ind w:left="284" w:right="77" w:hanging="284"/>
        <w:rPr>
          <w:rFonts w:eastAsia="Arial" w:cs="Arial"/>
          <w:color w:val="595959" w:themeColor="text1" w:themeTint="A6"/>
          <w:position w:val="5"/>
          <w:szCs w:val="22"/>
        </w:rPr>
      </w:pPr>
    </w:p>
    <w:p w:rsidR="004E5BFB" w:rsidRPr="004E5BFB" w:rsidRDefault="004E5BFB" w:rsidP="004E5BFB">
      <w:pPr>
        <w:pStyle w:val="Paragraphedeliste"/>
        <w:widowControl w:val="0"/>
        <w:numPr>
          <w:ilvl w:val="0"/>
          <w:numId w:val="41"/>
        </w:numPr>
        <w:tabs>
          <w:tab w:val="left" w:pos="0"/>
        </w:tabs>
        <w:overflowPunct w:val="0"/>
        <w:autoSpaceDE w:val="0"/>
        <w:autoSpaceDN w:val="0"/>
        <w:adjustRightInd w:val="0"/>
        <w:spacing w:before="34" w:line="258" w:lineRule="auto"/>
        <w:ind w:right="77"/>
        <w:contextualSpacing/>
        <w:textAlignment w:val="baseline"/>
        <w:rPr>
          <w:i/>
          <w:color w:val="595959" w:themeColor="text1" w:themeTint="A6"/>
          <w:szCs w:val="22"/>
        </w:rPr>
      </w:pPr>
      <w:r w:rsidRPr="004E5BFB">
        <w:rPr>
          <w:i/>
          <w:color w:val="595959" w:themeColor="text1" w:themeTint="A6"/>
          <w:szCs w:val="22"/>
        </w:rPr>
        <w:t>Pour les immeubles édifiés postérieurement à la mise en service de l'égout, les propriétaires  sont  tenus d'adresser au Service assainissement une demande de branchement qui devra être signée par le propriétaire ou son mandataire. La partie du branchement située sous le domaine public sera exécutée sous  maitrise d'ouvrage  de la collectivité par une entreprise agréée par elle. Avant l'engagement des travaux, la participation pour frais de branchement sera soumise  à l'approbation et à la signature du</w:t>
      </w:r>
      <w:r w:rsidRPr="004E5BFB">
        <w:rPr>
          <w:i/>
          <w:color w:val="595959" w:themeColor="text1" w:themeTint="A6"/>
          <w:spacing w:val="50"/>
          <w:szCs w:val="22"/>
        </w:rPr>
        <w:t xml:space="preserve"> </w:t>
      </w:r>
      <w:r w:rsidRPr="004E5BFB">
        <w:rPr>
          <w:i/>
          <w:color w:val="595959" w:themeColor="text1" w:themeTint="A6"/>
          <w:szCs w:val="22"/>
        </w:rPr>
        <w:t>demandeur. Celle-ci</w:t>
      </w:r>
      <w:r w:rsidRPr="004E5BFB">
        <w:rPr>
          <w:i/>
          <w:color w:val="595959" w:themeColor="text1" w:themeTint="A6"/>
          <w:spacing w:val="38"/>
          <w:szCs w:val="22"/>
        </w:rPr>
        <w:t xml:space="preserve"> </w:t>
      </w:r>
      <w:r w:rsidRPr="004E5BFB">
        <w:rPr>
          <w:i/>
          <w:color w:val="595959" w:themeColor="text1" w:themeTint="A6"/>
          <w:szCs w:val="22"/>
        </w:rPr>
        <w:t>sera</w:t>
      </w:r>
      <w:r w:rsidRPr="004E5BFB">
        <w:rPr>
          <w:i/>
          <w:color w:val="595959" w:themeColor="text1" w:themeTint="A6"/>
          <w:spacing w:val="24"/>
          <w:szCs w:val="22"/>
        </w:rPr>
        <w:t xml:space="preserve"> </w:t>
      </w:r>
      <w:r w:rsidRPr="004E5BFB">
        <w:rPr>
          <w:i/>
          <w:color w:val="595959" w:themeColor="text1" w:themeTint="A6"/>
          <w:szCs w:val="22"/>
        </w:rPr>
        <w:t>acquittée</w:t>
      </w:r>
      <w:r w:rsidRPr="004E5BFB">
        <w:rPr>
          <w:i/>
          <w:color w:val="595959" w:themeColor="text1" w:themeTint="A6"/>
          <w:spacing w:val="48"/>
          <w:szCs w:val="22"/>
        </w:rPr>
        <w:t xml:space="preserve"> </w:t>
      </w:r>
      <w:r w:rsidRPr="004E5BFB">
        <w:rPr>
          <w:i/>
          <w:color w:val="595959" w:themeColor="text1" w:themeTint="A6"/>
          <w:szCs w:val="22"/>
        </w:rPr>
        <w:t>dès</w:t>
      </w:r>
      <w:r w:rsidRPr="004E5BFB">
        <w:rPr>
          <w:i/>
          <w:color w:val="595959" w:themeColor="text1" w:themeTint="A6"/>
          <w:spacing w:val="17"/>
          <w:szCs w:val="22"/>
        </w:rPr>
        <w:t xml:space="preserve"> </w:t>
      </w:r>
      <w:r w:rsidRPr="004E5BFB">
        <w:rPr>
          <w:i/>
          <w:color w:val="595959" w:themeColor="text1" w:themeTint="A6"/>
          <w:szCs w:val="22"/>
        </w:rPr>
        <w:t>que la</w:t>
      </w:r>
      <w:r w:rsidRPr="004E5BFB">
        <w:rPr>
          <w:i/>
          <w:color w:val="595959" w:themeColor="text1" w:themeTint="A6"/>
          <w:spacing w:val="7"/>
          <w:szCs w:val="22"/>
        </w:rPr>
        <w:t xml:space="preserve"> </w:t>
      </w:r>
      <w:r w:rsidRPr="004E5BFB">
        <w:rPr>
          <w:i/>
          <w:color w:val="595959" w:themeColor="text1" w:themeTint="A6"/>
          <w:szCs w:val="22"/>
        </w:rPr>
        <w:t>réception</w:t>
      </w:r>
      <w:r w:rsidRPr="004E5BFB">
        <w:rPr>
          <w:i/>
          <w:color w:val="595959" w:themeColor="text1" w:themeTint="A6"/>
          <w:spacing w:val="45"/>
          <w:szCs w:val="22"/>
        </w:rPr>
        <w:t xml:space="preserve"> </w:t>
      </w:r>
      <w:r w:rsidRPr="004E5BFB">
        <w:rPr>
          <w:i/>
          <w:color w:val="595959" w:themeColor="text1" w:themeTint="A6"/>
          <w:szCs w:val="22"/>
        </w:rPr>
        <w:t>du</w:t>
      </w:r>
      <w:r w:rsidRPr="004E5BFB">
        <w:rPr>
          <w:i/>
          <w:color w:val="595959" w:themeColor="text1" w:themeTint="A6"/>
          <w:spacing w:val="12"/>
          <w:szCs w:val="22"/>
        </w:rPr>
        <w:t xml:space="preserve"> </w:t>
      </w:r>
      <w:r w:rsidRPr="004E5BFB">
        <w:rPr>
          <w:i/>
          <w:color w:val="595959" w:themeColor="text1" w:themeTint="A6"/>
          <w:szCs w:val="22"/>
        </w:rPr>
        <w:t>chantier</w:t>
      </w:r>
      <w:r w:rsidRPr="004E5BFB">
        <w:rPr>
          <w:i/>
          <w:color w:val="595959" w:themeColor="text1" w:themeTint="A6"/>
          <w:spacing w:val="35"/>
          <w:szCs w:val="22"/>
        </w:rPr>
        <w:t xml:space="preserve"> </w:t>
      </w:r>
      <w:r w:rsidRPr="004E5BFB">
        <w:rPr>
          <w:i/>
          <w:color w:val="595959" w:themeColor="text1" w:themeTint="A6"/>
          <w:szCs w:val="22"/>
        </w:rPr>
        <w:t>sera</w:t>
      </w:r>
      <w:r w:rsidRPr="004E5BFB">
        <w:rPr>
          <w:i/>
          <w:color w:val="595959" w:themeColor="text1" w:themeTint="A6"/>
          <w:spacing w:val="14"/>
          <w:szCs w:val="22"/>
        </w:rPr>
        <w:t xml:space="preserve"> </w:t>
      </w:r>
      <w:r w:rsidRPr="004E5BFB">
        <w:rPr>
          <w:i/>
          <w:color w:val="595959" w:themeColor="text1" w:themeTint="A6"/>
          <w:szCs w:val="22"/>
        </w:rPr>
        <w:t>prononcée.</w:t>
      </w:r>
    </w:p>
    <w:p w:rsidR="004E5BFB" w:rsidRPr="004E5BFB" w:rsidRDefault="004E5BFB" w:rsidP="004E5BFB">
      <w:pPr>
        <w:spacing w:before="34" w:line="258" w:lineRule="auto"/>
        <w:ind w:left="284" w:right="77"/>
        <w:rPr>
          <w:i/>
          <w:color w:val="595959" w:themeColor="text1" w:themeTint="A6"/>
          <w:szCs w:val="22"/>
        </w:rPr>
      </w:pPr>
      <w:r w:rsidRPr="004E5BFB">
        <w:rPr>
          <w:i/>
          <w:color w:val="595959" w:themeColor="text1" w:themeTint="A6"/>
          <w:szCs w:val="22"/>
        </w:rPr>
        <w:t xml:space="preserve">Dans les opérations d’ensemble, les aménageurs établiront à leur frais, par l’entreprise de leur choix la partie publique du branchement, moyennant l’obtention préalable d’une permission de voirie. Ils devront alors respecter les prescriptions techniques. La collectivité en assurera le contrôle. </w:t>
      </w:r>
    </w:p>
    <w:p w:rsidR="004E5BFB" w:rsidRPr="004E5BFB" w:rsidRDefault="004E5BFB" w:rsidP="004E5BFB">
      <w:pPr>
        <w:spacing w:before="9" w:line="260" w:lineRule="exact"/>
        <w:rPr>
          <w:color w:val="595959" w:themeColor="text1" w:themeTint="A6"/>
          <w:szCs w:val="22"/>
        </w:rPr>
      </w:pPr>
    </w:p>
    <w:p w:rsidR="004E5BFB" w:rsidRPr="004E5BFB" w:rsidRDefault="004E5BFB" w:rsidP="004E5BFB">
      <w:pPr>
        <w:rPr>
          <w:i/>
          <w:color w:val="595959" w:themeColor="text1" w:themeTint="A6"/>
          <w:szCs w:val="22"/>
        </w:rPr>
      </w:pPr>
      <w:r w:rsidRPr="004E5BFB">
        <w:rPr>
          <w:i/>
          <w:color w:val="595959" w:themeColor="text1" w:themeTint="A6"/>
          <w:szCs w:val="22"/>
        </w:rPr>
        <w:t>- qu’une facture détaillée sera fournie à l’appui de chaque titre de recettes émis dans ce cadre.</w:t>
      </w:r>
    </w:p>
    <w:p w:rsidR="004E5BFB" w:rsidRDefault="004E5BFB" w:rsidP="00ED7CB1">
      <w:pPr>
        <w:pStyle w:val="NormalWeb"/>
        <w:spacing w:before="0" w:beforeAutospacing="0" w:after="40" w:line="276" w:lineRule="auto"/>
        <w:jc w:val="both"/>
        <w:rPr>
          <w:rFonts w:ascii="Arial" w:hAnsi="Arial" w:cs="Arial"/>
          <w:b/>
          <w:sz w:val="22"/>
          <w:szCs w:val="22"/>
          <w:u w:val="single"/>
        </w:rPr>
      </w:pPr>
    </w:p>
    <w:p w:rsidR="001E24CF" w:rsidRDefault="001E24CF" w:rsidP="00ED7CB1">
      <w:pPr>
        <w:pStyle w:val="NormalWeb"/>
        <w:spacing w:before="0" w:beforeAutospacing="0" w:after="40" w:line="276" w:lineRule="auto"/>
        <w:jc w:val="both"/>
        <w:rPr>
          <w:rFonts w:ascii="Arial" w:hAnsi="Arial" w:cs="Arial"/>
          <w:b/>
          <w:sz w:val="22"/>
          <w:szCs w:val="22"/>
          <w:u w:val="single"/>
        </w:rPr>
      </w:pPr>
    </w:p>
    <w:p w:rsidR="00D41DB0" w:rsidRDefault="00D41DB0" w:rsidP="00ED7CB1">
      <w:pPr>
        <w:pStyle w:val="NormalWeb"/>
        <w:spacing w:before="0" w:beforeAutospacing="0" w:after="40" w:line="276" w:lineRule="auto"/>
        <w:jc w:val="both"/>
        <w:rPr>
          <w:rFonts w:ascii="Arial" w:hAnsi="Arial" w:cs="Arial"/>
          <w:b/>
          <w:sz w:val="22"/>
          <w:szCs w:val="22"/>
          <w:u w:val="single"/>
        </w:rPr>
      </w:pPr>
    </w:p>
    <w:p w:rsidR="00D41DB0" w:rsidRDefault="00D41DB0" w:rsidP="00ED7CB1">
      <w:pPr>
        <w:pStyle w:val="NormalWeb"/>
        <w:spacing w:before="0" w:beforeAutospacing="0" w:after="40" w:line="276" w:lineRule="auto"/>
        <w:jc w:val="both"/>
        <w:rPr>
          <w:rFonts w:ascii="Arial" w:hAnsi="Arial" w:cs="Arial"/>
          <w:b/>
          <w:sz w:val="22"/>
          <w:szCs w:val="22"/>
          <w:u w:val="single"/>
        </w:rPr>
      </w:pPr>
    </w:p>
    <w:p w:rsidR="00D41DB0" w:rsidRPr="00ED7CB1" w:rsidRDefault="00D41DB0" w:rsidP="00ED7CB1">
      <w:pPr>
        <w:pStyle w:val="NormalWeb"/>
        <w:spacing w:before="0" w:beforeAutospacing="0" w:after="40" w:line="276" w:lineRule="auto"/>
        <w:jc w:val="both"/>
        <w:rPr>
          <w:rFonts w:ascii="Arial" w:hAnsi="Arial" w:cs="Arial"/>
          <w:b/>
          <w:sz w:val="22"/>
          <w:szCs w:val="22"/>
          <w:u w:val="single"/>
        </w:rPr>
      </w:pPr>
    </w:p>
    <w:p w:rsidR="00A34879" w:rsidRDefault="004E5BFB" w:rsidP="00ED7CB1">
      <w:pPr>
        <w:pStyle w:val="NormalWeb"/>
        <w:spacing w:before="0" w:beforeAutospacing="0" w:after="40" w:line="276" w:lineRule="auto"/>
        <w:rPr>
          <w:rFonts w:ascii="Arial" w:hAnsi="Arial" w:cs="Arial"/>
          <w:b/>
          <w:u w:val="single"/>
        </w:rPr>
      </w:pPr>
      <w:r w:rsidRPr="004E5BFB">
        <w:rPr>
          <w:rFonts w:ascii="Arial" w:hAnsi="Arial" w:cs="Arial"/>
          <w:b/>
        </w:rPr>
        <w:lastRenderedPageBreak/>
        <w:tab/>
      </w:r>
      <w:r w:rsidRPr="004E5BFB">
        <w:rPr>
          <w:rFonts w:ascii="Arial" w:hAnsi="Arial" w:cs="Arial"/>
          <w:b/>
          <w:u w:val="single"/>
        </w:rPr>
        <w:t>3.</w:t>
      </w:r>
      <w:r>
        <w:rPr>
          <w:rFonts w:ascii="Arial" w:hAnsi="Arial" w:cs="Arial"/>
          <w:b/>
          <w:u w:val="single"/>
        </w:rPr>
        <w:t xml:space="preserve">2. Institution de la Participation pour le rejet des eaux usées provenant </w:t>
      </w:r>
      <w:r w:rsidR="001E24CF" w:rsidRPr="001E24CF">
        <w:rPr>
          <w:rFonts w:ascii="Arial" w:hAnsi="Arial" w:cs="Arial"/>
          <w:b/>
        </w:rPr>
        <w:tab/>
      </w:r>
      <w:r>
        <w:rPr>
          <w:rFonts w:ascii="Arial" w:hAnsi="Arial" w:cs="Arial"/>
          <w:b/>
          <w:u w:val="single"/>
        </w:rPr>
        <w:t>d’usages assimilables à un usage domestique</w:t>
      </w:r>
      <w:r w:rsidR="00614F44">
        <w:rPr>
          <w:rFonts w:ascii="Arial" w:hAnsi="Arial" w:cs="Arial"/>
          <w:b/>
          <w:u w:val="single"/>
        </w:rPr>
        <w:t xml:space="preserve"> (</w:t>
      </w:r>
      <w:r w:rsidR="001E24CF">
        <w:rPr>
          <w:rFonts w:ascii="Arial" w:hAnsi="Arial" w:cs="Arial"/>
          <w:b/>
          <w:u w:val="single"/>
        </w:rPr>
        <w:t xml:space="preserve">PFAC « assimilés </w:t>
      </w:r>
      <w:r w:rsidR="001E24CF" w:rsidRPr="001E24CF">
        <w:rPr>
          <w:rFonts w:ascii="Arial" w:hAnsi="Arial" w:cs="Arial"/>
          <w:b/>
        </w:rPr>
        <w:tab/>
      </w:r>
      <w:r w:rsidR="001E24CF">
        <w:rPr>
          <w:rFonts w:ascii="Arial" w:hAnsi="Arial" w:cs="Arial"/>
          <w:b/>
          <w:u w:val="single"/>
        </w:rPr>
        <w:t>domestiques »</w:t>
      </w:r>
    </w:p>
    <w:p w:rsidR="004E5BFB" w:rsidRPr="001E24CF" w:rsidRDefault="004E5BFB" w:rsidP="00ED7CB1">
      <w:pPr>
        <w:pStyle w:val="NormalWeb"/>
        <w:spacing w:before="0" w:beforeAutospacing="0" w:after="40" w:line="276" w:lineRule="auto"/>
        <w:rPr>
          <w:rFonts w:ascii="Arial" w:hAnsi="Arial" w:cs="Arial"/>
          <w:b/>
          <w:color w:val="595959" w:themeColor="text1" w:themeTint="A6"/>
          <w:sz w:val="22"/>
          <w:szCs w:val="22"/>
          <w:u w:val="single"/>
        </w:rPr>
      </w:pPr>
    </w:p>
    <w:p w:rsidR="001E24CF" w:rsidRPr="001E24CF" w:rsidRDefault="001E24CF" w:rsidP="001E24CF">
      <w:pPr>
        <w:rPr>
          <w:rFonts w:cs="Arial"/>
          <w:i/>
          <w:color w:val="595959" w:themeColor="text1" w:themeTint="A6"/>
          <w:szCs w:val="22"/>
        </w:rPr>
      </w:pPr>
      <w:r w:rsidRPr="001E24CF">
        <w:rPr>
          <w:rFonts w:cs="Arial"/>
          <w:i/>
          <w:color w:val="595959" w:themeColor="text1" w:themeTint="A6"/>
          <w:szCs w:val="22"/>
        </w:rPr>
        <w:t>L’article 30 de la loi n°2012-354 du 14 mars 2012 de finances rectificative pour 2012, codifié aux articles L.1331-7 et L.1331-7-1 du Code de la santé publique, a créé la Participation pour le Financement de l’Assainissement Collectif (PFAC), avec entrée en vigueur au 1er juillet 2012, en remplacement de la Participation pour Raccordement à l’Egout (PRE), qui a été supprimée à cette même date.</w:t>
      </w:r>
    </w:p>
    <w:p w:rsidR="001E24CF" w:rsidRPr="001E24CF" w:rsidRDefault="001E24CF" w:rsidP="001E24CF">
      <w:pPr>
        <w:rPr>
          <w:rFonts w:cs="Arial"/>
          <w:i/>
          <w:color w:val="595959" w:themeColor="text1" w:themeTint="A6"/>
          <w:szCs w:val="22"/>
        </w:rPr>
      </w:pPr>
      <w:r w:rsidRPr="001E24CF">
        <w:rPr>
          <w:rFonts w:cs="Arial"/>
          <w:i/>
          <w:color w:val="595959" w:themeColor="text1" w:themeTint="A6"/>
          <w:szCs w:val="22"/>
        </w:rPr>
        <w:t>La PFAC est perçue auprès de tous les propriétaires d’immeubles soumis à l’obligation de raccordement au réseau public d’assainissement visée à l’article L.1331-1 du Code de la santé publique, c’est-à-dire les propriétaires d’immeubles d’habitation neufs, réalisés postérieurement à la mise en service du réseau public et les propriétaires d’immeubles d’habitation préexistants à la construction du réseau.</w:t>
      </w:r>
    </w:p>
    <w:p w:rsidR="001E24CF" w:rsidRPr="001E24CF" w:rsidRDefault="001E24CF" w:rsidP="001E24CF">
      <w:pPr>
        <w:rPr>
          <w:rFonts w:cs="Arial"/>
          <w:i/>
          <w:color w:val="595959" w:themeColor="text1" w:themeTint="A6"/>
          <w:szCs w:val="22"/>
        </w:rPr>
      </w:pPr>
    </w:p>
    <w:p w:rsidR="001E24CF" w:rsidRPr="001E24CF" w:rsidRDefault="001E24CF" w:rsidP="001E24CF">
      <w:pPr>
        <w:rPr>
          <w:rFonts w:cs="Arial"/>
          <w:i/>
          <w:color w:val="595959" w:themeColor="text1" w:themeTint="A6"/>
          <w:szCs w:val="22"/>
        </w:rPr>
      </w:pPr>
      <w:r w:rsidRPr="001E24CF">
        <w:rPr>
          <w:rFonts w:cs="Arial"/>
          <w:i/>
          <w:color w:val="595959" w:themeColor="text1" w:themeTint="A6"/>
          <w:szCs w:val="22"/>
        </w:rPr>
        <w:t>Monsieur le maire expose que l’article 37 (partie V) de la loi n°2011-525 du 17 mai 2011 de simplification et d’amélioration de la qualité du droit, codifié à l’article L.1331-7 du Code de la santé publique, a créé un droit au raccordement au réseau public de collecte des eaux usées dont bénéficient les propriétaires d’immeubles ou d’établissements qui produisent des eaux usées provenant d’usages assimilables à un usage domestique (cf. arrêté du 21 décembre 2007- Annexe I), avec la possibilité pour la collectivité maître d’ouvrage du réseau de collecte d’astreindre ces propriétaires au versement d’une participation financière tenant compte de l’économie qu’ils réalisent en évitant le coût d’une installation d’évacuation ou d’épuration individuelle règlementaire</w:t>
      </w:r>
      <w:r w:rsidRPr="001E24CF">
        <w:rPr>
          <w:rFonts w:eastAsiaTheme="minorHAnsi" w:cs="Arial"/>
          <w:color w:val="595959" w:themeColor="text1" w:themeTint="A6"/>
          <w:szCs w:val="22"/>
          <w:lang w:eastAsia="en-US"/>
        </w:rPr>
        <w:t>.</w:t>
      </w:r>
    </w:p>
    <w:p w:rsidR="001E24CF" w:rsidRPr="001E24CF" w:rsidRDefault="001E24CF" w:rsidP="001E24CF">
      <w:pPr>
        <w:rPr>
          <w:rFonts w:cs="Arial"/>
          <w:i/>
          <w:color w:val="595959" w:themeColor="text1" w:themeTint="A6"/>
          <w:szCs w:val="22"/>
        </w:rPr>
      </w:pPr>
      <w:r w:rsidRPr="001E24CF">
        <w:rPr>
          <w:rFonts w:cs="Arial"/>
          <w:i/>
          <w:color w:val="595959" w:themeColor="text1" w:themeTint="A6"/>
          <w:szCs w:val="22"/>
        </w:rPr>
        <w:t>Il est proposé de mettre en place une tarification qui prend en compte les types d’activités déclarées</w:t>
      </w:r>
      <w:r>
        <w:rPr>
          <w:rFonts w:cs="Arial"/>
          <w:i/>
          <w:color w:val="595959" w:themeColor="text1" w:themeTint="A6"/>
          <w:szCs w:val="22"/>
        </w:rPr>
        <w:t xml:space="preserve"> </w:t>
      </w:r>
      <w:r w:rsidRPr="001E24CF">
        <w:rPr>
          <w:rFonts w:cs="Arial"/>
          <w:i/>
          <w:color w:val="595959" w:themeColor="text1" w:themeTint="A6"/>
          <w:szCs w:val="22"/>
        </w:rPr>
        <w:t>dans les constructions ainsi que les superficies des établissements. A noter qu’en cas de modification, les montants relatifs à la déclaration initiale liée au permis de construire pourront être actualisés si nécessaire (extension, changement d’activité…).</w:t>
      </w:r>
    </w:p>
    <w:p w:rsidR="001E24CF" w:rsidRDefault="001E24CF" w:rsidP="001E24CF">
      <w:pPr>
        <w:rPr>
          <w:rFonts w:cs="Arial"/>
          <w:i/>
          <w:color w:val="595959" w:themeColor="text1" w:themeTint="A6"/>
          <w:szCs w:val="22"/>
        </w:rPr>
      </w:pPr>
    </w:p>
    <w:p w:rsidR="00614F44" w:rsidRPr="00614F44" w:rsidRDefault="00614F44" w:rsidP="001E24CF">
      <w:pPr>
        <w:rPr>
          <w:rFonts w:cs="Arial"/>
          <w:color w:val="002060"/>
          <w:szCs w:val="22"/>
        </w:rPr>
      </w:pPr>
      <w:r w:rsidRPr="00D01C2A">
        <w:rPr>
          <w:rFonts w:cs="Arial"/>
          <w:color w:val="002060"/>
          <w:szCs w:val="22"/>
          <w:u w:val="single"/>
        </w:rPr>
        <w:t>Question</w:t>
      </w:r>
      <w:r w:rsidRPr="00614F44">
        <w:rPr>
          <w:rFonts w:cs="Arial"/>
          <w:color w:val="002060"/>
          <w:szCs w:val="22"/>
        </w:rPr>
        <w:t xml:space="preserve">: </w:t>
      </w:r>
    </w:p>
    <w:p w:rsidR="00614F44" w:rsidRDefault="00614F44" w:rsidP="001E24CF">
      <w:pPr>
        <w:rPr>
          <w:rFonts w:cs="Arial"/>
          <w:color w:val="002060"/>
          <w:szCs w:val="22"/>
        </w:rPr>
      </w:pPr>
      <w:r w:rsidRPr="00614F44">
        <w:rPr>
          <w:rFonts w:cs="Arial"/>
          <w:color w:val="002060"/>
          <w:szCs w:val="22"/>
        </w:rPr>
        <w:t>Un élu de l’opposition demande sur quels critères ont été définis les montants supplémentaires au-delà du forfait.</w:t>
      </w:r>
    </w:p>
    <w:p w:rsidR="00614F44" w:rsidRDefault="00614F44" w:rsidP="001E24CF">
      <w:pPr>
        <w:rPr>
          <w:rFonts w:cs="Arial"/>
          <w:color w:val="002060"/>
          <w:szCs w:val="22"/>
        </w:rPr>
      </w:pPr>
    </w:p>
    <w:p w:rsidR="00614F44" w:rsidRDefault="00614F44" w:rsidP="001E24CF">
      <w:pPr>
        <w:rPr>
          <w:rFonts w:cs="Arial"/>
          <w:color w:val="002060"/>
          <w:szCs w:val="22"/>
        </w:rPr>
      </w:pPr>
      <w:r w:rsidRPr="00D01C2A">
        <w:rPr>
          <w:rFonts w:cs="Arial"/>
          <w:color w:val="002060"/>
          <w:szCs w:val="22"/>
          <w:u w:val="single"/>
        </w:rPr>
        <w:t>Réponse</w:t>
      </w:r>
      <w:r>
        <w:rPr>
          <w:rFonts w:cs="Arial"/>
          <w:color w:val="002060"/>
          <w:szCs w:val="22"/>
        </w:rPr>
        <w:t>:</w:t>
      </w:r>
    </w:p>
    <w:p w:rsidR="008F4837" w:rsidRDefault="008F4837" w:rsidP="001E24CF">
      <w:pPr>
        <w:rPr>
          <w:rFonts w:cs="Arial"/>
          <w:color w:val="002060"/>
          <w:szCs w:val="22"/>
        </w:rPr>
      </w:pPr>
      <w:r>
        <w:rPr>
          <w:rFonts w:cs="Arial"/>
          <w:color w:val="002060"/>
          <w:szCs w:val="22"/>
        </w:rPr>
        <w:t xml:space="preserve">Ces taux ont été calculés </w:t>
      </w:r>
      <w:r w:rsidR="009C587A" w:rsidRPr="00D41DB0">
        <w:rPr>
          <w:rFonts w:cs="Arial"/>
          <w:color w:val="002060"/>
          <w:szCs w:val="22"/>
        </w:rPr>
        <w:t>après consultation</w:t>
      </w:r>
      <w:r w:rsidR="009C587A">
        <w:rPr>
          <w:rFonts w:cs="Arial"/>
          <w:color w:val="002060"/>
          <w:szCs w:val="22"/>
        </w:rPr>
        <w:t xml:space="preserve"> </w:t>
      </w:r>
      <w:r>
        <w:rPr>
          <w:rFonts w:cs="Arial"/>
          <w:color w:val="002060"/>
          <w:szCs w:val="22"/>
        </w:rPr>
        <w:t>de l’ATD.</w:t>
      </w:r>
    </w:p>
    <w:p w:rsidR="00D41DB0" w:rsidRDefault="00D41DB0" w:rsidP="00D41DB0">
      <w:pPr>
        <w:rPr>
          <w:rFonts w:cs="Arial"/>
          <w:color w:val="002060"/>
          <w:szCs w:val="22"/>
        </w:rPr>
      </w:pPr>
    </w:p>
    <w:p w:rsidR="00D41DB0" w:rsidRPr="00D41DB0" w:rsidRDefault="00D41DB0" w:rsidP="00D41DB0">
      <w:pPr>
        <w:rPr>
          <w:rFonts w:cs="Arial"/>
          <w:color w:val="002060"/>
          <w:szCs w:val="22"/>
        </w:rPr>
      </w:pPr>
      <w:r w:rsidRPr="00D41DB0">
        <w:rPr>
          <w:rFonts w:cs="Arial"/>
          <w:color w:val="002060"/>
          <w:szCs w:val="22"/>
        </w:rPr>
        <w:t>Pour information, la crèche rentre dans la catégorie « Hébergement, hôtel, résidence, service public ou d’intérêt collectif avec hébergement (sans restaurant)</w:t>
      </w:r>
      <w:r w:rsidR="001B20AF">
        <w:rPr>
          <w:rFonts w:cs="Arial"/>
          <w:color w:val="002060"/>
          <w:szCs w:val="22"/>
        </w:rPr>
        <w:t> »</w:t>
      </w:r>
      <w:r w:rsidRPr="00D41DB0">
        <w:rPr>
          <w:rFonts w:cs="Arial"/>
          <w:color w:val="002060"/>
          <w:szCs w:val="22"/>
        </w:rPr>
        <w:t>.</w:t>
      </w:r>
    </w:p>
    <w:p w:rsidR="00D41DB0" w:rsidRPr="001E24CF" w:rsidRDefault="00D41DB0" w:rsidP="001E24CF">
      <w:pPr>
        <w:rPr>
          <w:rFonts w:cs="Arial"/>
          <w:i/>
          <w:color w:val="595959" w:themeColor="text1" w:themeTint="A6"/>
          <w:szCs w:val="22"/>
        </w:rPr>
      </w:pPr>
    </w:p>
    <w:p w:rsidR="001E24CF" w:rsidRPr="00F14E06" w:rsidRDefault="001E24CF" w:rsidP="001E24CF">
      <w:pPr>
        <w:rPr>
          <w:rFonts w:cs="Arial"/>
          <w:i/>
          <w:szCs w:val="22"/>
        </w:rPr>
      </w:pPr>
      <w:r w:rsidRPr="00F14E06">
        <w:rPr>
          <w:rFonts w:cs="Arial"/>
          <w:i/>
          <w:szCs w:val="22"/>
        </w:rPr>
        <w:t xml:space="preserve">Entendu l’exposé de Monsieur le Maire et après en avoir </w:t>
      </w:r>
      <w:r w:rsidR="00D01C2A">
        <w:rPr>
          <w:rFonts w:cs="Arial"/>
          <w:i/>
          <w:szCs w:val="22"/>
        </w:rPr>
        <w:t>délibéré, le conseil municipal </w:t>
      </w:r>
      <w:r w:rsidRPr="00F14E06">
        <w:rPr>
          <w:rFonts w:cs="Arial"/>
          <w:i/>
          <w:szCs w:val="22"/>
        </w:rPr>
        <w:t xml:space="preserve">à  </w:t>
      </w:r>
      <w:r w:rsidR="00F14E06" w:rsidRPr="008F4837">
        <w:rPr>
          <w:rFonts w:cs="Arial"/>
          <w:i/>
          <w:szCs w:val="22"/>
          <w:u w:val="single"/>
        </w:rPr>
        <w:t>l’unanimité</w:t>
      </w:r>
      <w:r w:rsidRPr="00F14E06">
        <w:rPr>
          <w:rFonts w:cs="Arial"/>
          <w:i/>
          <w:szCs w:val="22"/>
        </w:rPr>
        <w:t>:</w:t>
      </w:r>
    </w:p>
    <w:p w:rsidR="001E24CF" w:rsidRPr="001E24CF" w:rsidRDefault="001E24CF" w:rsidP="001E24CF">
      <w:pPr>
        <w:rPr>
          <w:rFonts w:cs="Arial"/>
          <w:color w:val="595959" w:themeColor="text1" w:themeTint="A6"/>
          <w:szCs w:val="22"/>
        </w:rPr>
      </w:pPr>
    </w:p>
    <w:p w:rsidR="001E24CF" w:rsidRPr="001E24CF" w:rsidRDefault="001E24CF" w:rsidP="001E24CF">
      <w:pPr>
        <w:rPr>
          <w:rFonts w:cs="Arial"/>
          <w:i/>
          <w:color w:val="595959" w:themeColor="text1" w:themeTint="A6"/>
          <w:szCs w:val="22"/>
        </w:rPr>
      </w:pPr>
      <w:r w:rsidRPr="001E24CF">
        <w:rPr>
          <w:rFonts w:cs="Arial"/>
          <w:i/>
          <w:color w:val="595959" w:themeColor="text1" w:themeTint="A6"/>
          <w:szCs w:val="22"/>
        </w:rPr>
        <w:t></w:t>
      </w:r>
      <w:r w:rsidRPr="001E24CF">
        <w:rPr>
          <w:rFonts w:cs="Arial"/>
          <w:i/>
          <w:color w:val="595959" w:themeColor="text1" w:themeTint="A6"/>
          <w:szCs w:val="22"/>
        </w:rPr>
        <w:t></w:t>
      </w:r>
      <w:r w:rsidRPr="001E24CF">
        <w:rPr>
          <w:rFonts w:cs="Arial"/>
          <w:b/>
          <w:bCs/>
          <w:i/>
          <w:color w:val="595959" w:themeColor="text1" w:themeTint="A6"/>
          <w:szCs w:val="22"/>
        </w:rPr>
        <w:t xml:space="preserve">Institue </w:t>
      </w:r>
      <w:r w:rsidRPr="001E24CF">
        <w:rPr>
          <w:rFonts w:cs="Arial"/>
          <w:i/>
          <w:color w:val="595959" w:themeColor="text1" w:themeTint="A6"/>
          <w:szCs w:val="22"/>
        </w:rPr>
        <w:t xml:space="preserve">la P.F.A.C. « assimilée domestique » sur le territoire de la commune à compter de la publication de la présente délibération.        </w:t>
      </w:r>
    </w:p>
    <w:p w:rsidR="001E24CF" w:rsidRPr="001E24CF" w:rsidRDefault="001E24CF" w:rsidP="001E24CF">
      <w:pPr>
        <w:rPr>
          <w:rFonts w:cs="Arial"/>
          <w:i/>
          <w:color w:val="595959" w:themeColor="text1" w:themeTint="A6"/>
          <w:szCs w:val="22"/>
        </w:rPr>
      </w:pPr>
    </w:p>
    <w:p w:rsidR="001E24CF" w:rsidRPr="001E24CF" w:rsidRDefault="001E24CF" w:rsidP="001E24CF">
      <w:pPr>
        <w:rPr>
          <w:rFonts w:cs="Arial"/>
          <w:i/>
          <w:color w:val="595959" w:themeColor="text1" w:themeTint="A6"/>
          <w:szCs w:val="22"/>
        </w:rPr>
      </w:pPr>
      <w:r w:rsidRPr="001E24CF">
        <w:rPr>
          <w:rFonts w:cs="Arial"/>
          <w:i/>
          <w:color w:val="595959" w:themeColor="text1" w:themeTint="A6"/>
          <w:szCs w:val="22"/>
        </w:rPr>
        <w:t></w:t>
      </w:r>
      <w:r w:rsidRPr="001E24CF">
        <w:rPr>
          <w:rFonts w:cs="Arial"/>
          <w:i/>
          <w:color w:val="595959" w:themeColor="text1" w:themeTint="A6"/>
          <w:szCs w:val="22"/>
        </w:rPr>
        <w:t></w:t>
      </w:r>
      <w:r w:rsidRPr="001E24CF">
        <w:rPr>
          <w:rFonts w:cs="Arial"/>
          <w:b/>
          <w:bCs/>
          <w:i/>
          <w:color w:val="595959" w:themeColor="text1" w:themeTint="A6"/>
          <w:szCs w:val="22"/>
        </w:rPr>
        <w:t xml:space="preserve">Précise </w:t>
      </w:r>
      <w:r w:rsidRPr="001E24CF">
        <w:rPr>
          <w:rFonts w:cs="Arial"/>
          <w:i/>
          <w:color w:val="595959" w:themeColor="text1" w:themeTint="A6"/>
          <w:szCs w:val="22"/>
        </w:rPr>
        <w:t>que la P.F.A.C. « assimilée domestique » :</w:t>
      </w:r>
    </w:p>
    <w:p w:rsidR="001E24CF" w:rsidRPr="001E24CF" w:rsidRDefault="001E24CF" w:rsidP="001E24CF">
      <w:pPr>
        <w:pStyle w:val="Paragraphedeliste"/>
        <w:numPr>
          <w:ilvl w:val="0"/>
          <w:numId w:val="43"/>
        </w:numPr>
        <w:tabs>
          <w:tab w:val="left" w:pos="284"/>
        </w:tabs>
        <w:autoSpaceDE w:val="0"/>
        <w:autoSpaceDN w:val="0"/>
        <w:adjustRightInd w:val="0"/>
        <w:ind w:left="0" w:firstLine="0"/>
        <w:contextualSpacing/>
        <w:rPr>
          <w:rFonts w:cs="Arial"/>
          <w:i/>
          <w:color w:val="595959" w:themeColor="text1" w:themeTint="A6"/>
          <w:szCs w:val="22"/>
        </w:rPr>
      </w:pPr>
      <w:r w:rsidRPr="001E24CF">
        <w:rPr>
          <w:rFonts w:cs="Arial"/>
          <w:i/>
          <w:color w:val="595959" w:themeColor="text1" w:themeTint="A6"/>
          <w:szCs w:val="22"/>
        </w:rPr>
        <w:t>est due par les propriétaires d’immeubles et d’établissements qui produisent des eaux usées provenant d’usages assimilables à un usage domestique, lorsque ces propriétaires demandent à bénéficier du droit de raccordement au réseau public de collecte prévu par l’article L1331-7-1 du Code de la santé publique.</w:t>
      </w:r>
    </w:p>
    <w:p w:rsidR="001E24CF" w:rsidRPr="001E24CF" w:rsidRDefault="001E24CF" w:rsidP="001E24CF">
      <w:pPr>
        <w:pStyle w:val="Paragraphedeliste"/>
        <w:numPr>
          <w:ilvl w:val="0"/>
          <w:numId w:val="42"/>
        </w:numPr>
        <w:tabs>
          <w:tab w:val="left" w:pos="284"/>
        </w:tabs>
        <w:autoSpaceDE w:val="0"/>
        <w:autoSpaceDN w:val="0"/>
        <w:adjustRightInd w:val="0"/>
        <w:ind w:left="0" w:firstLine="0"/>
        <w:contextualSpacing/>
        <w:rPr>
          <w:rFonts w:cs="Arial"/>
          <w:i/>
          <w:color w:val="595959" w:themeColor="text1" w:themeTint="A6"/>
          <w:szCs w:val="22"/>
        </w:rPr>
      </w:pPr>
      <w:r w:rsidRPr="001E24CF">
        <w:rPr>
          <w:rFonts w:cs="Arial"/>
          <w:i/>
          <w:color w:val="595959" w:themeColor="text1" w:themeTint="A6"/>
          <w:szCs w:val="22"/>
        </w:rPr>
        <w:t xml:space="preserve">est exigible à la date du raccordement de l’immeuble au réseau d’assainissement. Elle est également exigible à la date du contrôle effectué par le service d’assainissement collectif, lorsqu’un tel contrôle a révélé l’existence d’un raccordement d’eaux usées provenant d’usages </w:t>
      </w:r>
      <w:r w:rsidRPr="001E24CF">
        <w:rPr>
          <w:rFonts w:cs="Arial"/>
          <w:i/>
          <w:color w:val="595959" w:themeColor="text1" w:themeTint="A6"/>
          <w:szCs w:val="22"/>
        </w:rPr>
        <w:lastRenderedPageBreak/>
        <w:t>assimilables à un usage domestique sans que le propriétaire de l’immeuble ou de l’établissement produisant ces eaux usées ait présenté antérieurement une demande de raccordement.</w:t>
      </w:r>
    </w:p>
    <w:p w:rsidR="001E24CF" w:rsidRPr="001E24CF" w:rsidRDefault="001E24CF" w:rsidP="001E24CF">
      <w:pPr>
        <w:rPr>
          <w:rFonts w:cs="Arial"/>
          <w:i/>
          <w:color w:val="595959" w:themeColor="text1" w:themeTint="A6"/>
          <w:szCs w:val="22"/>
        </w:rPr>
      </w:pPr>
    </w:p>
    <w:p w:rsidR="001E24CF" w:rsidRPr="001E24CF" w:rsidRDefault="001E24CF" w:rsidP="001E24CF">
      <w:pPr>
        <w:rPr>
          <w:rFonts w:cs="Arial"/>
          <w:i/>
          <w:color w:val="595959" w:themeColor="text1" w:themeTint="A6"/>
          <w:szCs w:val="22"/>
        </w:rPr>
      </w:pPr>
      <w:r w:rsidRPr="001E24CF">
        <w:rPr>
          <w:rFonts w:cs="Arial"/>
          <w:color w:val="595959" w:themeColor="text1" w:themeTint="A6"/>
          <w:szCs w:val="22"/>
        </w:rPr>
        <w:t></w:t>
      </w:r>
      <w:r w:rsidRPr="001E24CF">
        <w:rPr>
          <w:rFonts w:cs="Arial"/>
          <w:color w:val="595959" w:themeColor="text1" w:themeTint="A6"/>
          <w:szCs w:val="22"/>
        </w:rPr>
        <w:t></w:t>
      </w:r>
      <w:r w:rsidRPr="001E24CF">
        <w:rPr>
          <w:rFonts w:cs="Arial"/>
          <w:b/>
          <w:bCs/>
          <w:i/>
          <w:color w:val="595959" w:themeColor="text1" w:themeTint="A6"/>
          <w:szCs w:val="22"/>
        </w:rPr>
        <w:t xml:space="preserve">Institue </w:t>
      </w:r>
      <w:r w:rsidRPr="001E24CF">
        <w:rPr>
          <w:rFonts w:cs="Arial"/>
          <w:i/>
          <w:color w:val="595959" w:themeColor="text1" w:themeTint="A6"/>
          <w:szCs w:val="22"/>
        </w:rPr>
        <w:t>les modalités de calcul suivantes :</w:t>
      </w:r>
    </w:p>
    <w:p w:rsidR="001E24CF" w:rsidRPr="001E24CF" w:rsidRDefault="001E24CF" w:rsidP="001E24CF">
      <w:pPr>
        <w:pStyle w:val="Paragraphedeliste"/>
        <w:numPr>
          <w:ilvl w:val="0"/>
          <w:numId w:val="42"/>
        </w:numPr>
        <w:tabs>
          <w:tab w:val="left" w:pos="284"/>
        </w:tabs>
        <w:autoSpaceDE w:val="0"/>
        <w:autoSpaceDN w:val="0"/>
        <w:adjustRightInd w:val="0"/>
        <w:ind w:left="0" w:firstLine="0"/>
        <w:contextualSpacing/>
        <w:rPr>
          <w:rFonts w:cs="Arial"/>
          <w:i/>
          <w:color w:val="595959" w:themeColor="text1" w:themeTint="A6"/>
          <w:szCs w:val="22"/>
        </w:rPr>
      </w:pPr>
      <w:r w:rsidRPr="001E24CF">
        <w:rPr>
          <w:rFonts w:cs="Arial"/>
          <w:i/>
          <w:color w:val="595959" w:themeColor="text1" w:themeTint="A6"/>
          <w:szCs w:val="22"/>
        </w:rPr>
        <w:t>Un forfait constituant un droit au raccordement d’un montant de 5 000 € est demandé. Il couvre les 250 premiers m² de surface de plancher de l’activité.</w:t>
      </w:r>
    </w:p>
    <w:p w:rsidR="001E24CF" w:rsidRPr="001E24CF" w:rsidRDefault="001E24CF" w:rsidP="001E24CF">
      <w:pPr>
        <w:pStyle w:val="Paragraphedeliste"/>
        <w:numPr>
          <w:ilvl w:val="0"/>
          <w:numId w:val="42"/>
        </w:numPr>
        <w:tabs>
          <w:tab w:val="left" w:pos="284"/>
        </w:tabs>
        <w:autoSpaceDE w:val="0"/>
        <w:autoSpaceDN w:val="0"/>
        <w:adjustRightInd w:val="0"/>
        <w:ind w:left="0" w:firstLine="0"/>
        <w:contextualSpacing/>
        <w:rPr>
          <w:rFonts w:cs="Arial"/>
          <w:i/>
          <w:color w:val="595959" w:themeColor="text1" w:themeTint="A6"/>
          <w:szCs w:val="22"/>
        </w:rPr>
      </w:pPr>
      <w:r w:rsidRPr="001E24CF">
        <w:rPr>
          <w:rFonts w:cs="Arial"/>
          <w:i/>
          <w:color w:val="595959" w:themeColor="text1" w:themeTint="A6"/>
          <w:szCs w:val="22"/>
        </w:rPr>
        <w:t>Un montant supplémentaire s’appliquera aux surfaces de plancher déclarées dans le formul</w:t>
      </w:r>
      <w:r w:rsidR="00D01C2A">
        <w:rPr>
          <w:rFonts w:cs="Arial"/>
          <w:i/>
          <w:color w:val="595959" w:themeColor="text1" w:themeTint="A6"/>
          <w:szCs w:val="22"/>
        </w:rPr>
        <w:t>aire de permis de construire (p</w:t>
      </w:r>
      <w:r w:rsidRPr="001E24CF">
        <w:rPr>
          <w:rFonts w:cs="Arial"/>
          <w:i/>
          <w:color w:val="595959" w:themeColor="text1" w:themeTint="A6"/>
          <w:szCs w:val="22"/>
        </w:rPr>
        <w:t>5 destination des constructions et surfaces de plancher) selon les valeurs suivantes :</w:t>
      </w:r>
    </w:p>
    <w:p w:rsidR="001E24CF" w:rsidRPr="001E24CF" w:rsidRDefault="001E24CF" w:rsidP="001E24CF">
      <w:pPr>
        <w:pStyle w:val="Paragraphedeliste"/>
        <w:tabs>
          <w:tab w:val="left" w:pos="284"/>
        </w:tabs>
        <w:ind w:left="0"/>
        <w:rPr>
          <w:rFonts w:cs="Arial"/>
          <w:i/>
          <w:color w:val="595959" w:themeColor="text1" w:themeTint="A6"/>
          <w:szCs w:val="22"/>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68"/>
        <w:gridCol w:w="4110"/>
      </w:tblGrid>
      <w:tr w:rsidR="001E24CF" w:rsidRPr="001E24CF" w:rsidTr="009C587A">
        <w:trPr>
          <w:trHeight w:val="461"/>
        </w:trPr>
        <w:tc>
          <w:tcPr>
            <w:tcW w:w="5568" w:type="dxa"/>
            <w:vAlign w:val="center"/>
          </w:tcPr>
          <w:p w:rsidR="001E24CF" w:rsidRPr="001E24CF" w:rsidRDefault="001E24CF" w:rsidP="009C587A">
            <w:pPr>
              <w:ind w:left="39"/>
              <w:rPr>
                <w:rFonts w:cs="Arial"/>
                <w:color w:val="595959" w:themeColor="text1" w:themeTint="A6"/>
                <w:szCs w:val="22"/>
              </w:rPr>
            </w:pPr>
          </w:p>
        </w:tc>
        <w:tc>
          <w:tcPr>
            <w:tcW w:w="4110" w:type="dxa"/>
            <w:vAlign w:val="center"/>
          </w:tcPr>
          <w:p w:rsidR="001E24CF" w:rsidRPr="001E24CF" w:rsidRDefault="001E24CF" w:rsidP="009C587A">
            <w:pPr>
              <w:jc w:val="center"/>
              <w:rPr>
                <w:rFonts w:cs="Arial"/>
                <w:b/>
                <w:color w:val="595959" w:themeColor="text1" w:themeTint="A6"/>
                <w:szCs w:val="22"/>
              </w:rPr>
            </w:pPr>
            <w:r w:rsidRPr="001E24CF">
              <w:rPr>
                <w:rFonts w:cs="Arial"/>
                <w:b/>
                <w:color w:val="595959" w:themeColor="text1" w:themeTint="A6"/>
                <w:szCs w:val="22"/>
              </w:rPr>
              <w:t xml:space="preserve">Valeur par m² au-delà </w:t>
            </w:r>
          </w:p>
          <w:p w:rsidR="001E24CF" w:rsidRPr="001E24CF" w:rsidRDefault="001E24CF" w:rsidP="009C587A">
            <w:pPr>
              <w:jc w:val="center"/>
              <w:rPr>
                <w:rFonts w:cs="Arial"/>
                <w:color w:val="595959" w:themeColor="text1" w:themeTint="A6"/>
                <w:szCs w:val="22"/>
              </w:rPr>
            </w:pPr>
            <w:r w:rsidRPr="001E24CF">
              <w:rPr>
                <w:rFonts w:cs="Arial"/>
                <w:b/>
                <w:color w:val="595959" w:themeColor="text1" w:themeTint="A6"/>
                <w:szCs w:val="22"/>
              </w:rPr>
              <w:t>de 250 m²</w:t>
            </w:r>
          </w:p>
        </w:tc>
      </w:tr>
      <w:tr w:rsidR="001E24CF" w:rsidRPr="001E24CF" w:rsidTr="009C587A">
        <w:trPr>
          <w:trHeight w:val="375"/>
        </w:trPr>
        <w:tc>
          <w:tcPr>
            <w:tcW w:w="5568" w:type="dxa"/>
            <w:vAlign w:val="center"/>
          </w:tcPr>
          <w:p w:rsidR="001E24CF" w:rsidRPr="001E24CF" w:rsidRDefault="001E24CF" w:rsidP="009C587A">
            <w:pPr>
              <w:rPr>
                <w:rFonts w:cs="Arial"/>
                <w:color w:val="595959" w:themeColor="text1" w:themeTint="A6"/>
                <w:szCs w:val="22"/>
              </w:rPr>
            </w:pPr>
            <w:r w:rsidRPr="001E24CF">
              <w:rPr>
                <w:rFonts w:cs="Arial"/>
                <w:color w:val="595959" w:themeColor="text1" w:themeTint="A6"/>
                <w:szCs w:val="22"/>
              </w:rPr>
              <w:t>Bureaux, commerces, services (1)</w:t>
            </w:r>
          </w:p>
        </w:tc>
        <w:tc>
          <w:tcPr>
            <w:tcW w:w="4110" w:type="dxa"/>
            <w:vAlign w:val="center"/>
          </w:tcPr>
          <w:p w:rsidR="001E24CF" w:rsidRPr="001E24CF" w:rsidRDefault="001E24CF" w:rsidP="009C587A">
            <w:pPr>
              <w:ind w:left="39"/>
              <w:jc w:val="center"/>
              <w:rPr>
                <w:rFonts w:cs="Arial"/>
                <w:color w:val="595959" w:themeColor="text1" w:themeTint="A6"/>
                <w:szCs w:val="22"/>
              </w:rPr>
            </w:pPr>
            <w:r w:rsidRPr="001E24CF">
              <w:rPr>
                <w:rFonts w:cs="Arial"/>
                <w:color w:val="595959" w:themeColor="text1" w:themeTint="A6"/>
                <w:szCs w:val="22"/>
              </w:rPr>
              <w:t>9</w:t>
            </w:r>
          </w:p>
        </w:tc>
      </w:tr>
      <w:tr w:rsidR="001E24CF" w:rsidRPr="001E24CF" w:rsidTr="009C587A">
        <w:trPr>
          <w:trHeight w:val="345"/>
        </w:trPr>
        <w:tc>
          <w:tcPr>
            <w:tcW w:w="5568" w:type="dxa"/>
            <w:vAlign w:val="center"/>
          </w:tcPr>
          <w:p w:rsidR="001E24CF" w:rsidRPr="001E24CF" w:rsidRDefault="001E24CF" w:rsidP="009C587A">
            <w:pPr>
              <w:rPr>
                <w:rFonts w:cs="Arial"/>
                <w:color w:val="595959" w:themeColor="text1" w:themeTint="A6"/>
                <w:szCs w:val="22"/>
              </w:rPr>
            </w:pPr>
            <w:r w:rsidRPr="001E24CF">
              <w:rPr>
                <w:rFonts w:cs="Arial"/>
                <w:color w:val="595959" w:themeColor="text1" w:themeTint="A6"/>
                <w:szCs w:val="22"/>
              </w:rPr>
              <w:t>Restauration</w:t>
            </w:r>
          </w:p>
        </w:tc>
        <w:tc>
          <w:tcPr>
            <w:tcW w:w="4110" w:type="dxa"/>
            <w:vAlign w:val="center"/>
          </w:tcPr>
          <w:p w:rsidR="001E24CF" w:rsidRPr="001E24CF" w:rsidRDefault="001E24CF" w:rsidP="009C587A">
            <w:pPr>
              <w:jc w:val="center"/>
              <w:rPr>
                <w:rFonts w:cs="Arial"/>
                <w:color w:val="595959" w:themeColor="text1" w:themeTint="A6"/>
                <w:szCs w:val="22"/>
              </w:rPr>
            </w:pPr>
            <w:r w:rsidRPr="001E24CF">
              <w:rPr>
                <w:rFonts w:cs="Arial"/>
                <w:color w:val="595959" w:themeColor="text1" w:themeTint="A6"/>
                <w:szCs w:val="22"/>
              </w:rPr>
              <w:t>10</w:t>
            </w:r>
          </w:p>
        </w:tc>
      </w:tr>
      <w:tr w:rsidR="001E24CF" w:rsidRPr="001E24CF" w:rsidTr="009C587A">
        <w:trPr>
          <w:trHeight w:val="345"/>
        </w:trPr>
        <w:tc>
          <w:tcPr>
            <w:tcW w:w="5568" w:type="dxa"/>
            <w:vAlign w:val="center"/>
          </w:tcPr>
          <w:p w:rsidR="001E24CF" w:rsidRPr="001E24CF" w:rsidRDefault="001E24CF" w:rsidP="009C587A">
            <w:pPr>
              <w:rPr>
                <w:rFonts w:cs="Arial"/>
                <w:color w:val="595959" w:themeColor="text1" w:themeTint="A6"/>
                <w:szCs w:val="22"/>
              </w:rPr>
            </w:pPr>
            <w:r w:rsidRPr="001E24CF">
              <w:rPr>
                <w:rFonts w:cs="Arial"/>
                <w:color w:val="595959" w:themeColor="text1" w:themeTint="A6"/>
                <w:szCs w:val="22"/>
              </w:rPr>
              <w:t>Artisanat (1)</w:t>
            </w:r>
          </w:p>
        </w:tc>
        <w:tc>
          <w:tcPr>
            <w:tcW w:w="4110" w:type="dxa"/>
            <w:vAlign w:val="center"/>
          </w:tcPr>
          <w:p w:rsidR="001E24CF" w:rsidRPr="001E24CF" w:rsidRDefault="001E24CF" w:rsidP="009C587A">
            <w:pPr>
              <w:jc w:val="center"/>
              <w:rPr>
                <w:rFonts w:cs="Arial"/>
                <w:color w:val="595959" w:themeColor="text1" w:themeTint="A6"/>
                <w:szCs w:val="22"/>
              </w:rPr>
            </w:pPr>
            <w:r w:rsidRPr="001E24CF">
              <w:rPr>
                <w:rFonts w:cs="Arial"/>
                <w:color w:val="595959" w:themeColor="text1" w:themeTint="A6"/>
                <w:szCs w:val="22"/>
              </w:rPr>
              <w:t>7</w:t>
            </w:r>
          </w:p>
        </w:tc>
      </w:tr>
      <w:tr w:rsidR="001E24CF" w:rsidRPr="001E24CF" w:rsidTr="009C587A">
        <w:trPr>
          <w:trHeight w:val="375"/>
        </w:trPr>
        <w:tc>
          <w:tcPr>
            <w:tcW w:w="5568" w:type="dxa"/>
            <w:vAlign w:val="center"/>
          </w:tcPr>
          <w:p w:rsidR="001E24CF" w:rsidRPr="001E24CF" w:rsidRDefault="001E24CF" w:rsidP="009C587A">
            <w:pPr>
              <w:rPr>
                <w:rFonts w:cs="Arial"/>
                <w:color w:val="595959" w:themeColor="text1" w:themeTint="A6"/>
                <w:szCs w:val="22"/>
              </w:rPr>
            </w:pPr>
            <w:r w:rsidRPr="001E24CF">
              <w:rPr>
                <w:rFonts w:cs="Arial"/>
                <w:color w:val="595959" w:themeColor="text1" w:themeTint="A6"/>
                <w:szCs w:val="22"/>
              </w:rPr>
              <w:t>Industrie (1)</w:t>
            </w:r>
          </w:p>
        </w:tc>
        <w:tc>
          <w:tcPr>
            <w:tcW w:w="4110" w:type="dxa"/>
            <w:vAlign w:val="center"/>
          </w:tcPr>
          <w:p w:rsidR="001E24CF" w:rsidRPr="001E24CF" w:rsidRDefault="001E24CF" w:rsidP="009C587A">
            <w:pPr>
              <w:jc w:val="center"/>
              <w:rPr>
                <w:rFonts w:cs="Arial"/>
                <w:color w:val="595959" w:themeColor="text1" w:themeTint="A6"/>
                <w:szCs w:val="22"/>
              </w:rPr>
            </w:pPr>
            <w:r w:rsidRPr="001E24CF">
              <w:rPr>
                <w:rFonts w:cs="Arial"/>
                <w:color w:val="595959" w:themeColor="text1" w:themeTint="A6"/>
                <w:szCs w:val="22"/>
              </w:rPr>
              <w:t>8</w:t>
            </w:r>
          </w:p>
        </w:tc>
      </w:tr>
      <w:tr w:rsidR="001E24CF" w:rsidRPr="001E24CF" w:rsidTr="009C587A">
        <w:trPr>
          <w:trHeight w:val="375"/>
        </w:trPr>
        <w:tc>
          <w:tcPr>
            <w:tcW w:w="5568" w:type="dxa"/>
            <w:vAlign w:val="center"/>
          </w:tcPr>
          <w:p w:rsidR="001E24CF" w:rsidRPr="001E24CF" w:rsidRDefault="001E24CF" w:rsidP="009C587A">
            <w:pPr>
              <w:rPr>
                <w:rFonts w:cs="Arial"/>
                <w:color w:val="595959" w:themeColor="text1" w:themeTint="A6"/>
                <w:szCs w:val="22"/>
              </w:rPr>
            </w:pPr>
            <w:r w:rsidRPr="001E24CF">
              <w:rPr>
                <w:rFonts w:cs="Arial"/>
                <w:color w:val="595959" w:themeColor="text1" w:themeTint="A6"/>
                <w:szCs w:val="22"/>
              </w:rPr>
              <w:t xml:space="preserve">Entrepôt, local agricole </w:t>
            </w:r>
          </w:p>
        </w:tc>
        <w:tc>
          <w:tcPr>
            <w:tcW w:w="4110" w:type="dxa"/>
            <w:vAlign w:val="center"/>
          </w:tcPr>
          <w:p w:rsidR="001E24CF" w:rsidRPr="001E24CF" w:rsidRDefault="001E24CF" w:rsidP="009C587A">
            <w:pPr>
              <w:jc w:val="center"/>
              <w:rPr>
                <w:rFonts w:cs="Arial"/>
                <w:color w:val="595959" w:themeColor="text1" w:themeTint="A6"/>
                <w:szCs w:val="22"/>
              </w:rPr>
            </w:pPr>
            <w:r w:rsidRPr="001E24CF">
              <w:rPr>
                <w:rFonts w:cs="Arial"/>
                <w:color w:val="595959" w:themeColor="text1" w:themeTint="A6"/>
                <w:szCs w:val="22"/>
              </w:rPr>
              <w:t>5</w:t>
            </w:r>
          </w:p>
        </w:tc>
      </w:tr>
      <w:tr w:rsidR="001E24CF" w:rsidRPr="001E24CF" w:rsidTr="009C587A">
        <w:trPr>
          <w:trHeight w:val="405"/>
        </w:trPr>
        <w:tc>
          <w:tcPr>
            <w:tcW w:w="5568" w:type="dxa"/>
            <w:vAlign w:val="center"/>
          </w:tcPr>
          <w:p w:rsidR="001E24CF" w:rsidRPr="001E24CF" w:rsidRDefault="001E24CF" w:rsidP="009C587A">
            <w:pPr>
              <w:rPr>
                <w:rFonts w:cs="Arial"/>
                <w:color w:val="595959" w:themeColor="text1" w:themeTint="A6"/>
                <w:szCs w:val="22"/>
              </w:rPr>
            </w:pPr>
            <w:r w:rsidRPr="001E24CF">
              <w:rPr>
                <w:rFonts w:cs="Arial"/>
                <w:color w:val="595959" w:themeColor="text1" w:themeTint="A6"/>
                <w:szCs w:val="22"/>
              </w:rPr>
              <w:t>Hébergement, hôtel, résidence, service public ou d’intérêt collectif avec hébergement (sans restaurant)</w:t>
            </w:r>
          </w:p>
        </w:tc>
        <w:tc>
          <w:tcPr>
            <w:tcW w:w="4110" w:type="dxa"/>
            <w:vAlign w:val="center"/>
          </w:tcPr>
          <w:p w:rsidR="001E24CF" w:rsidRPr="001E24CF" w:rsidRDefault="001E24CF" w:rsidP="009C587A">
            <w:pPr>
              <w:jc w:val="center"/>
              <w:rPr>
                <w:rFonts w:cs="Arial"/>
                <w:color w:val="595959" w:themeColor="text1" w:themeTint="A6"/>
                <w:szCs w:val="22"/>
              </w:rPr>
            </w:pPr>
            <w:r w:rsidRPr="001E24CF">
              <w:rPr>
                <w:rFonts w:cs="Arial"/>
                <w:color w:val="595959" w:themeColor="text1" w:themeTint="A6"/>
                <w:szCs w:val="22"/>
              </w:rPr>
              <w:t>12</w:t>
            </w:r>
          </w:p>
        </w:tc>
      </w:tr>
      <w:tr w:rsidR="001E24CF" w:rsidRPr="001E24CF" w:rsidTr="009C587A">
        <w:trPr>
          <w:trHeight w:val="345"/>
        </w:trPr>
        <w:tc>
          <w:tcPr>
            <w:tcW w:w="5568" w:type="dxa"/>
            <w:vAlign w:val="center"/>
          </w:tcPr>
          <w:p w:rsidR="001E24CF" w:rsidRPr="001E24CF" w:rsidRDefault="001E24CF" w:rsidP="009C587A">
            <w:pPr>
              <w:rPr>
                <w:rFonts w:cs="Arial"/>
                <w:color w:val="595959" w:themeColor="text1" w:themeTint="A6"/>
                <w:szCs w:val="22"/>
              </w:rPr>
            </w:pPr>
            <w:r w:rsidRPr="001E24CF">
              <w:rPr>
                <w:rFonts w:cs="Arial"/>
                <w:color w:val="595959" w:themeColor="text1" w:themeTint="A6"/>
                <w:szCs w:val="22"/>
              </w:rPr>
              <w:t>Hébergements, hôtels, résidence, service public ou d’intérêt collectif avec hébergement (avec restaurant)</w:t>
            </w:r>
          </w:p>
        </w:tc>
        <w:tc>
          <w:tcPr>
            <w:tcW w:w="4110" w:type="dxa"/>
            <w:vAlign w:val="center"/>
          </w:tcPr>
          <w:p w:rsidR="001E24CF" w:rsidRPr="001E24CF" w:rsidRDefault="001E24CF" w:rsidP="009C587A">
            <w:pPr>
              <w:jc w:val="center"/>
              <w:rPr>
                <w:rFonts w:cs="Arial"/>
                <w:color w:val="595959" w:themeColor="text1" w:themeTint="A6"/>
                <w:szCs w:val="22"/>
              </w:rPr>
            </w:pPr>
            <w:r w:rsidRPr="001E24CF">
              <w:rPr>
                <w:rFonts w:cs="Arial"/>
                <w:color w:val="595959" w:themeColor="text1" w:themeTint="A6"/>
                <w:szCs w:val="22"/>
              </w:rPr>
              <w:t>14</w:t>
            </w:r>
          </w:p>
        </w:tc>
      </w:tr>
      <w:tr w:rsidR="001E24CF" w:rsidRPr="001E24CF" w:rsidTr="009C587A">
        <w:trPr>
          <w:trHeight w:val="345"/>
        </w:trPr>
        <w:tc>
          <w:tcPr>
            <w:tcW w:w="5568" w:type="dxa"/>
            <w:vAlign w:val="center"/>
          </w:tcPr>
          <w:p w:rsidR="001E24CF" w:rsidRPr="001E24CF" w:rsidRDefault="001E24CF" w:rsidP="009C587A">
            <w:pPr>
              <w:rPr>
                <w:rFonts w:cs="Arial"/>
                <w:color w:val="595959" w:themeColor="text1" w:themeTint="A6"/>
                <w:szCs w:val="22"/>
              </w:rPr>
            </w:pPr>
            <w:r w:rsidRPr="001E24CF">
              <w:rPr>
                <w:rFonts w:cs="Arial"/>
                <w:color w:val="595959" w:themeColor="text1" w:themeTint="A6"/>
                <w:szCs w:val="22"/>
              </w:rPr>
              <w:t>Service public ou d’intérêt collectif : enseignement et recherche, santé, action sociale (2)</w:t>
            </w:r>
          </w:p>
        </w:tc>
        <w:tc>
          <w:tcPr>
            <w:tcW w:w="4110" w:type="dxa"/>
            <w:vAlign w:val="center"/>
          </w:tcPr>
          <w:p w:rsidR="001E24CF" w:rsidRPr="001E24CF" w:rsidRDefault="001E24CF" w:rsidP="009C587A">
            <w:pPr>
              <w:jc w:val="center"/>
              <w:rPr>
                <w:rFonts w:cs="Arial"/>
                <w:color w:val="595959" w:themeColor="text1" w:themeTint="A6"/>
                <w:szCs w:val="22"/>
              </w:rPr>
            </w:pPr>
            <w:r w:rsidRPr="001E24CF">
              <w:rPr>
                <w:rFonts w:cs="Arial"/>
                <w:color w:val="595959" w:themeColor="text1" w:themeTint="A6"/>
                <w:szCs w:val="22"/>
              </w:rPr>
              <w:t>10</w:t>
            </w:r>
          </w:p>
        </w:tc>
      </w:tr>
      <w:tr w:rsidR="001E24CF" w:rsidRPr="001E24CF" w:rsidTr="009C587A">
        <w:trPr>
          <w:trHeight w:val="345"/>
        </w:trPr>
        <w:tc>
          <w:tcPr>
            <w:tcW w:w="5568" w:type="dxa"/>
            <w:vAlign w:val="center"/>
          </w:tcPr>
          <w:p w:rsidR="001E24CF" w:rsidRPr="001E24CF" w:rsidRDefault="001E24CF" w:rsidP="009C587A">
            <w:pPr>
              <w:ind w:right="-353"/>
              <w:rPr>
                <w:rFonts w:cs="Arial"/>
                <w:color w:val="595959" w:themeColor="text1" w:themeTint="A6"/>
                <w:szCs w:val="22"/>
              </w:rPr>
            </w:pPr>
            <w:r w:rsidRPr="001E24CF">
              <w:rPr>
                <w:rFonts w:cs="Arial"/>
                <w:color w:val="595959" w:themeColor="text1" w:themeTint="A6"/>
                <w:szCs w:val="22"/>
              </w:rPr>
              <w:t>Service public ou d’intérêt collectif : culture et loisirs (2)</w:t>
            </w:r>
          </w:p>
        </w:tc>
        <w:tc>
          <w:tcPr>
            <w:tcW w:w="4110" w:type="dxa"/>
            <w:vAlign w:val="center"/>
          </w:tcPr>
          <w:p w:rsidR="001E24CF" w:rsidRPr="001E24CF" w:rsidRDefault="001E24CF" w:rsidP="009C587A">
            <w:pPr>
              <w:jc w:val="center"/>
              <w:rPr>
                <w:rFonts w:cs="Arial"/>
                <w:color w:val="595959" w:themeColor="text1" w:themeTint="A6"/>
                <w:szCs w:val="22"/>
              </w:rPr>
            </w:pPr>
            <w:r w:rsidRPr="001E24CF">
              <w:rPr>
                <w:rFonts w:cs="Arial"/>
                <w:color w:val="595959" w:themeColor="text1" w:themeTint="A6"/>
                <w:szCs w:val="22"/>
              </w:rPr>
              <w:t>6</w:t>
            </w:r>
          </w:p>
        </w:tc>
      </w:tr>
      <w:tr w:rsidR="001E24CF" w:rsidRPr="001E24CF" w:rsidTr="009C587A">
        <w:trPr>
          <w:trHeight w:val="345"/>
        </w:trPr>
        <w:tc>
          <w:tcPr>
            <w:tcW w:w="5568" w:type="dxa"/>
            <w:vAlign w:val="center"/>
          </w:tcPr>
          <w:p w:rsidR="001E24CF" w:rsidRPr="001E24CF" w:rsidRDefault="001E24CF" w:rsidP="009C587A">
            <w:pPr>
              <w:rPr>
                <w:rFonts w:cs="Arial"/>
                <w:color w:val="595959" w:themeColor="text1" w:themeTint="A6"/>
                <w:szCs w:val="22"/>
              </w:rPr>
            </w:pPr>
            <w:r w:rsidRPr="001E24CF">
              <w:rPr>
                <w:rFonts w:cs="Arial"/>
                <w:color w:val="595959" w:themeColor="text1" w:themeTint="A6"/>
                <w:szCs w:val="22"/>
              </w:rPr>
              <w:t>Tout autre bâtiment</w:t>
            </w:r>
          </w:p>
        </w:tc>
        <w:tc>
          <w:tcPr>
            <w:tcW w:w="4110" w:type="dxa"/>
            <w:vAlign w:val="center"/>
          </w:tcPr>
          <w:p w:rsidR="001E24CF" w:rsidRPr="001E24CF" w:rsidRDefault="001E24CF" w:rsidP="009C587A">
            <w:pPr>
              <w:jc w:val="center"/>
              <w:rPr>
                <w:rFonts w:cs="Arial"/>
                <w:color w:val="595959" w:themeColor="text1" w:themeTint="A6"/>
                <w:szCs w:val="22"/>
              </w:rPr>
            </w:pPr>
            <w:r w:rsidRPr="001E24CF">
              <w:rPr>
                <w:rFonts w:cs="Arial"/>
                <w:color w:val="595959" w:themeColor="text1" w:themeTint="A6"/>
                <w:szCs w:val="22"/>
              </w:rPr>
              <w:t>10</w:t>
            </w:r>
          </w:p>
        </w:tc>
      </w:tr>
      <w:tr w:rsidR="001E24CF" w:rsidRPr="001E24CF" w:rsidTr="009C587A">
        <w:trPr>
          <w:trHeight w:val="315"/>
        </w:trPr>
        <w:tc>
          <w:tcPr>
            <w:tcW w:w="5568" w:type="dxa"/>
          </w:tcPr>
          <w:p w:rsidR="00AD6E43" w:rsidRDefault="00AD6E43" w:rsidP="009C587A">
            <w:pPr>
              <w:rPr>
                <w:rFonts w:cs="Arial"/>
                <w:color w:val="595959" w:themeColor="text1" w:themeTint="A6"/>
                <w:szCs w:val="22"/>
              </w:rPr>
            </w:pPr>
          </w:p>
          <w:p w:rsidR="001E24CF" w:rsidRPr="001E24CF" w:rsidRDefault="001E24CF" w:rsidP="009C587A">
            <w:pPr>
              <w:rPr>
                <w:rFonts w:cs="Arial"/>
                <w:color w:val="595959" w:themeColor="text1" w:themeTint="A6"/>
                <w:szCs w:val="22"/>
              </w:rPr>
            </w:pPr>
            <w:r w:rsidRPr="001E24CF">
              <w:rPr>
                <w:rFonts w:cs="Arial"/>
                <w:color w:val="595959" w:themeColor="text1" w:themeTint="A6"/>
                <w:szCs w:val="22"/>
              </w:rPr>
              <w:t>Camping, habitat léger de loisirs</w:t>
            </w:r>
          </w:p>
        </w:tc>
        <w:tc>
          <w:tcPr>
            <w:tcW w:w="4110" w:type="dxa"/>
          </w:tcPr>
          <w:p w:rsidR="001E24CF" w:rsidRPr="001E24CF" w:rsidRDefault="001E24CF" w:rsidP="009C587A">
            <w:pPr>
              <w:spacing w:after="200" w:line="276" w:lineRule="auto"/>
              <w:rPr>
                <w:rFonts w:cs="Arial"/>
                <w:color w:val="595959" w:themeColor="text1" w:themeTint="A6"/>
                <w:szCs w:val="22"/>
              </w:rPr>
            </w:pPr>
            <w:r w:rsidRPr="001E24CF">
              <w:rPr>
                <w:rFonts w:cs="Arial"/>
                <w:color w:val="595959" w:themeColor="text1" w:themeTint="A6"/>
                <w:szCs w:val="22"/>
              </w:rPr>
              <w:t>Forfait de 5 000 € et 100 € par emplacement</w:t>
            </w:r>
          </w:p>
        </w:tc>
      </w:tr>
    </w:tbl>
    <w:p w:rsidR="001E24CF" w:rsidRDefault="001E24CF" w:rsidP="001E24CF">
      <w:pPr>
        <w:rPr>
          <w:rFonts w:cs="Arial"/>
          <w:color w:val="595959" w:themeColor="text1" w:themeTint="A6"/>
          <w:szCs w:val="22"/>
        </w:rPr>
      </w:pPr>
      <w:r w:rsidRPr="001E24CF">
        <w:rPr>
          <w:rFonts w:cs="Arial"/>
          <w:color w:val="595959" w:themeColor="text1" w:themeTint="A6"/>
          <w:szCs w:val="22"/>
        </w:rPr>
        <w:t></w:t>
      </w:r>
    </w:p>
    <w:p w:rsidR="001E24CF" w:rsidRPr="001E24CF" w:rsidRDefault="00D41DB0" w:rsidP="001E24CF">
      <w:pPr>
        <w:spacing w:before="100" w:beforeAutospacing="1" w:after="100" w:afterAutospacing="1"/>
        <w:rPr>
          <w:rFonts w:cs="Arial"/>
          <w:i/>
          <w:color w:val="595959" w:themeColor="text1" w:themeTint="A6"/>
          <w:szCs w:val="22"/>
        </w:rPr>
      </w:pPr>
      <w:r w:rsidRPr="001E24CF">
        <w:rPr>
          <w:rFonts w:cs="Arial"/>
          <w:i/>
          <w:color w:val="595959" w:themeColor="text1" w:themeTint="A6"/>
          <w:szCs w:val="22"/>
        </w:rPr>
        <w:t xml:space="preserve"> </w:t>
      </w:r>
      <w:r w:rsidR="001E24CF" w:rsidRPr="001E24CF">
        <w:rPr>
          <w:rFonts w:cs="Arial"/>
          <w:i/>
          <w:color w:val="595959" w:themeColor="text1" w:themeTint="A6"/>
          <w:szCs w:val="22"/>
        </w:rPr>
        <w:t>(1) A l’exception des établissements faisant l’objet d’une convention de rejet des eaux usées telle que définie à l’article L1331-10 du code de la santé publique. Tout déversement d'eaux usées autres que domestiques dans le réseau public de collecte doit être préalablement autorisé par le maire ou le président de l'établissement public compétent en matière de collecte L'autorisation peut être subordonnée à la participation de l'auteur du déversement aux dépenses d'investissement entraînées par la réception de ces eaux.</w:t>
      </w:r>
      <w:r w:rsidR="001E24CF" w:rsidRPr="001E24CF">
        <w:rPr>
          <w:rFonts w:cs="Arial"/>
          <w:color w:val="595959" w:themeColor="text1" w:themeTint="A6"/>
          <w:szCs w:val="22"/>
        </w:rPr>
        <w:t xml:space="preserve"> </w:t>
      </w:r>
      <w:r w:rsidR="001E24CF" w:rsidRPr="001E24CF">
        <w:rPr>
          <w:rFonts w:cs="Arial"/>
          <w:i/>
          <w:color w:val="595959" w:themeColor="text1" w:themeTint="A6"/>
          <w:szCs w:val="22"/>
        </w:rPr>
        <w:t>Cette participation s'ajoutera, aux redevances mentionnées à l'article L. 2224-12-2 du code général des collectivités territoriales et aux sommes pouvant être dues par les intéressés au titre des articles L. 1331-2, L. 1331-3, L. 1331-6, L. 1331-7 et L. 1331-8 du code de la santé publique.</w:t>
      </w:r>
    </w:p>
    <w:p w:rsidR="001E24CF" w:rsidRPr="001E24CF" w:rsidRDefault="001E24CF" w:rsidP="001E24CF">
      <w:pPr>
        <w:spacing w:before="100" w:beforeAutospacing="1" w:after="100" w:afterAutospacing="1"/>
        <w:rPr>
          <w:rFonts w:cs="Arial"/>
          <w:i/>
          <w:color w:val="595959" w:themeColor="text1" w:themeTint="A6"/>
          <w:szCs w:val="22"/>
        </w:rPr>
      </w:pPr>
      <w:r w:rsidRPr="001E24CF">
        <w:rPr>
          <w:rFonts w:cs="Arial"/>
          <w:i/>
          <w:color w:val="595959" w:themeColor="text1" w:themeTint="A6"/>
          <w:szCs w:val="22"/>
        </w:rPr>
        <w:t>(2) un équipement collectif doit assurer un service d’intérêt général destiné à répondre à un besoin collectif d’une population ; il peut être géré par une personne publique ou privée ; son mode de gestion peut être commercial, associatif,  civil ou administratif.</w:t>
      </w:r>
    </w:p>
    <w:p w:rsidR="001E24CF" w:rsidRPr="001E24CF" w:rsidRDefault="001E24CF" w:rsidP="001E24CF">
      <w:pPr>
        <w:pStyle w:val="Paragraphedeliste"/>
        <w:tabs>
          <w:tab w:val="left" w:pos="284"/>
        </w:tabs>
        <w:ind w:left="0"/>
        <w:rPr>
          <w:rFonts w:cs="Arial"/>
          <w:i/>
          <w:color w:val="595959" w:themeColor="text1" w:themeTint="A6"/>
          <w:szCs w:val="22"/>
        </w:rPr>
      </w:pPr>
    </w:p>
    <w:p w:rsidR="001E24CF" w:rsidRPr="001E24CF" w:rsidRDefault="001E24CF" w:rsidP="001E24CF">
      <w:pPr>
        <w:pStyle w:val="Paragraphedeliste"/>
        <w:tabs>
          <w:tab w:val="left" w:pos="284"/>
        </w:tabs>
        <w:ind w:left="0"/>
        <w:rPr>
          <w:rFonts w:cs="Arial"/>
          <w:i/>
          <w:color w:val="595959" w:themeColor="text1" w:themeTint="A6"/>
          <w:szCs w:val="22"/>
        </w:rPr>
      </w:pPr>
      <w:r w:rsidRPr="001E24CF">
        <w:rPr>
          <w:rFonts w:cs="Arial"/>
          <w:i/>
          <w:color w:val="595959" w:themeColor="text1" w:themeTint="A6"/>
          <w:szCs w:val="22"/>
        </w:rPr>
        <w:t xml:space="preserve">Le montant pourra être corrigé en cas d’erreur manifeste dans la déclaration du pétitionnaire au regard des plans du projet ou de la réalisation des locaux constatée lors du raccordement. Il pourra également faire l’objet d’une actualisation en cas de changement d’activité, de l’extension </w:t>
      </w:r>
      <w:r w:rsidRPr="001E24CF">
        <w:rPr>
          <w:rFonts w:cs="Arial"/>
          <w:i/>
          <w:color w:val="595959" w:themeColor="text1" w:themeTint="A6"/>
          <w:szCs w:val="22"/>
        </w:rPr>
        <w:lastRenderedPageBreak/>
        <w:t>de l’immeuble ou de la partie réaménagée de l’immeuble dès lors que ce raccordement génère des eaux supplémentaires.</w:t>
      </w:r>
    </w:p>
    <w:p w:rsidR="001E24CF" w:rsidRPr="001E24CF" w:rsidRDefault="001E24CF" w:rsidP="001E24CF">
      <w:pPr>
        <w:rPr>
          <w:rFonts w:cs="Arial"/>
          <w:color w:val="595959" w:themeColor="text1" w:themeTint="A6"/>
          <w:szCs w:val="22"/>
        </w:rPr>
      </w:pPr>
    </w:p>
    <w:p w:rsidR="008F4837" w:rsidRDefault="001E24CF" w:rsidP="00D41DB0">
      <w:pPr>
        <w:rPr>
          <w:rFonts w:cs="Arial"/>
          <w:i/>
          <w:color w:val="595959" w:themeColor="text1" w:themeTint="A6"/>
          <w:szCs w:val="22"/>
        </w:rPr>
      </w:pPr>
      <w:r w:rsidRPr="001E24CF">
        <w:rPr>
          <w:rFonts w:cs="Arial"/>
          <w:color w:val="595959" w:themeColor="text1" w:themeTint="A6"/>
          <w:szCs w:val="22"/>
        </w:rPr>
        <w:t></w:t>
      </w:r>
      <w:r w:rsidRPr="001E24CF">
        <w:rPr>
          <w:rFonts w:cs="Arial"/>
          <w:b/>
          <w:bCs/>
          <w:i/>
          <w:color w:val="595959" w:themeColor="text1" w:themeTint="A6"/>
          <w:szCs w:val="22"/>
        </w:rPr>
        <w:t xml:space="preserve">Autorise </w:t>
      </w:r>
      <w:r w:rsidRPr="001E24CF">
        <w:rPr>
          <w:rFonts w:cs="Arial"/>
          <w:i/>
          <w:color w:val="595959" w:themeColor="text1" w:themeTint="A6"/>
          <w:szCs w:val="22"/>
        </w:rPr>
        <w:t>Monsieur le Maire à prendre tous les actes nécessaires à l’exécution de la présente délibération.</w:t>
      </w:r>
    </w:p>
    <w:p w:rsidR="00D41DB0" w:rsidRPr="00D41DB0" w:rsidRDefault="00D41DB0" w:rsidP="00D41DB0">
      <w:pPr>
        <w:rPr>
          <w:rFonts w:cs="Arial"/>
          <w:i/>
          <w:color w:val="595959" w:themeColor="text1" w:themeTint="A6"/>
          <w:szCs w:val="22"/>
        </w:rPr>
      </w:pPr>
    </w:p>
    <w:p w:rsidR="008F4837" w:rsidRPr="00ED7CB1" w:rsidRDefault="008F4837" w:rsidP="00ED7CB1">
      <w:pPr>
        <w:pStyle w:val="NormalWeb"/>
        <w:spacing w:before="0" w:beforeAutospacing="0" w:after="40" w:line="276" w:lineRule="auto"/>
        <w:rPr>
          <w:rFonts w:ascii="Arial" w:hAnsi="Arial" w:cs="Arial"/>
          <w:b/>
          <w:sz w:val="26"/>
          <w:szCs w:val="26"/>
          <w:u w:val="single"/>
        </w:rPr>
      </w:pPr>
    </w:p>
    <w:p w:rsidR="00B924D4" w:rsidRDefault="00A34879" w:rsidP="00B924D4">
      <w:pPr>
        <w:pStyle w:val="NormalWeb"/>
        <w:numPr>
          <w:ilvl w:val="0"/>
          <w:numId w:val="1"/>
        </w:numPr>
        <w:spacing w:before="0" w:beforeAutospacing="0" w:after="40" w:line="276" w:lineRule="auto"/>
        <w:ind w:left="77" w:hanging="5"/>
        <w:rPr>
          <w:i/>
          <w:w w:val="101"/>
        </w:rPr>
      </w:pPr>
      <w:r w:rsidRPr="0020093E">
        <w:rPr>
          <w:b/>
          <w:sz w:val="26"/>
          <w:szCs w:val="26"/>
          <w:u w:val="single"/>
        </w:rPr>
        <w:t xml:space="preserve">4. </w:t>
      </w:r>
      <w:r w:rsidR="0020093E" w:rsidRPr="0020093E">
        <w:rPr>
          <w:b/>
          <w:sz w:val="26"/>
          <w:szCs w:val="26"/>
          <w:u w:val="single"/>
        </w:rPr>
        <w:t>SDEHG : Modification des statuts</w:t>
      </w:r>
    </w:p>
    <w:p w:rsidR="00B924D4" w:rsidRPr="001E24CF" w:rsidRDefault="00B924D4" w:rsidP="00B924D4">
      <w:pPr>
        <w:pStyle w:val="NormalWeb"/>
        <w:spacing w:before="0" w:beforeAutospacing="0" w:after="40" w:line="276" w:lineRule="auto"/>
        <w:ind w:left="77"/>
        <w:rPr>
          <w:i/>
          <w:color w:val="595959" w:themeColor="text1" w:themeTint="A6"/>
          <w:w w:val="101"/>
        </w:rPr>
      </w:pPr>
    </w:p>
    <w:p w:rsidR="001E24CF" w:rsidRPr="001E24CF" w:rsidRDefault="001E24CF" w:rsidP="001E24CF">
      <w:pPr>
        <w:tabs>
          <w:tab w:val="left" w:pos="5954"/>
        </w:tabs>
        <w:rPr>
          <w:rFonts w:cs="Calibri"/>
          <w:i/>
          <w:color w:val="595959" w:themeColor="text1" w:themeTint="A6"/>
          <w:szCs w:val="22"/>
        </w:rPr>
      </w:pPr>
      <w:r w:rsidRPr="001E24CF">
        <w:rPr>
          <w:rFonts w:cs="Calibri"/>
          <w:i/>
          <w:color w:val="595959" w:themeColor="text1" w:themeTint="A6"/>
          <w:szCs w:val="22"/>
        </w:rPr>
        <w:t>Vu les statuts du SDEHG en vigueur,</w:t>
      </w:r>
    </w:p>
    <w:p w:rsidR="001E24CF" w:rsidRPr="001E24CF" w:rsidRDefault="001E24CF" w:rsidP="001E24CF">
      <w:pPr>
        <w:tabs>
          <w:tab w:val="left" w:pos="5954"/>
        </w:tabs>
        <w:rPr>
          <w:rFonts w:cs="Calibri"/>
          <w:i/>
          <w:color w:val="595959" w:themeColor="text1" w:themeTint="A6"/>
          <w:szCs w:val="22"/>
        </w:rPr>
      </w:pPr>
      <w:r w:rsidRPr="001E24CF">
        <w:rPr>
          <w:rFonts w:cs="Calibri"/>
          <w:i/>
          <w:color w:val="595959" w:themeColor="text1" w:themeTint="A6"/>
          <w:szCs w:val="22"/>
        </w:rPr>
        <w:t>Vu la délibération du comité du SDEHG du 26 novembre 2015 approuvant modification de ses statuts,</w:t>
      </w:r>
    </w:p>
    <w:p w:rsidR="001E24CF" w:rsidRPr="001E24CF" w:rsidRDefault="001E24CF" w:rsidP="001E24CF">
      <w:pPr>
        <w:tabs>
          <w:tab w:val="left" w:pos="5954"/>
        </w:tabs>
        <w:spacing w:after="120"/>
        <w:rPr>
          <w:rFonts w:cs="Calibri"/>
          <w:i/>
          <w:color w:val="595959" w:themeColor="text1" w:themeTint="A6"/>
          <w:szCs w:val="22"/>
        </w:rPr>
      </w:pPr>
      <w:r w:rsidRPr="001E24CF">
        <w:rPr>
          <w:rFonts w:cs="Calibri"/>
          <w:i/>
          <w:color w:val="595959" w:themeColor="text1" w:themeTint="A6"/>
          <w:szCs w:val="22"/>
        </w:rPr>
        <w:t>Vu l’article L5211-17 du CGCT,</w:t>
      </w:r>
    </w:p>
    <w:p w:rsidR="001E24CF" w:rsidRPr="001E24CF" w:rsidRDefault="001E24CF" w:rsidP="001E24CF">
      <w:pPr>
        <w:tabs>
          <w:tab w:val="left" w:pos="5954"/>
        </w:tabs>
        <w:rPr>
          <w:rFonts w:cs="Calibri"/>
          <w:i/>
          <w:color w:val="595959" w:themeColor="text1" w:themeTint="A6"/>
          <w:szCs w:val="22"/>
        </w:rPr>
      </w:pPr>
      <w:r w:rsidRPr="001E24CF">
        <w:rPr>
          <w:rFonts w:cs="Calibri"/>
          <w:i/>
          <w:color w:val="595959" w:themeColor="text1" w:themeTint="A6"/>
          <w:szCs w:val="22"/>
        </w:rPr>
        <w:t>Considérant que le SDEHG, par délibération du 26 novembre 2015, a approuvé, à l’unanimité, la modification de ses statuts,</w:t>
      </w:r>
    </w:p>
    <w:p w:rsidR="001E24CF" w:rsidRPr="001E24CF" w:rsidRDefault="001E24CF" w:rsidP="001E24CF">
      <w:pPr>
        <w:rPr>
          <w:rFonts w:cs="Calibri"/>
          <w:i/>
          <w:color w:val="595959" w:themeColor="text1" w:themeTint="A6"/>
          <w:szCs w:val="22"/>
        </w:rPr>
      </w:pPr>
      <w:r w:rsidRPr="001E24CF">
        <w:rPr>
          <w:rFonts w:cs="Calibri"/>
          <w:i/>
          <w:color w:val="595959" w:themeColor="text1" w:themeTint="A6"/>
          <w:szCs w:val="22"/>
        </w:rPr>
        <w:t xml:space="preserve">Considérant que la modification des statuts proposée permettrait </w:t>
      </w:r>
      <w:r w:rsidR="00D01C2A">
        <w:rPr>
          <w:rFonts w:cs="Calibri"/>
          <w:i/>
          <w:color w:val="595959" w:themeColor="text1" w:themeTint="A6"/>
          <w:szCs w:val="22"/>
        </w:rPr>
        <w:t xml:space="preserve">notamment au SDEHG d’exercer de </w:t>
      </w:r>
      <w:r w:rsidRPr="001E24CF">
        <w:rPr>
          <w:rFonts w:cs="Calibri"/>
          <w:i/>
          <w:color w:val="595959" w:themeColor="text1" w:themeTint="A6"/>
          <w:szCs w:val="22"/>
        </w:rPr>
        <w:t>nouvelles compétences en matière de transition énergétique telles que la création d’infrastructures de charge pour les véhicules électriques,</w:t>
      </w:r>
    </w:p>
    <w:p w:rsidR="001E24CF" w:rsidRPr="001E24CF" w:rsidRDefault="001E24CF" w:rsidP="001E24CF">
      <w:pPr>
        <w:rPr>
          <w:rFonts w:cs="Calibri"/>
          <w:i/>
          <w:color w:val="595959" w:themeColor="text1" w:themeTint="A6"/>
          <w:szCs w:val="22"/>
        </w:rPr>
      </w:pPr>
      <w:r w:rsidRPr="001E24CF">
        <w:rPr>
          <w:rFonts w:cs="Calibri"/>
          <w:i/>
          <w:color w:val="595959" w:themeColor="text1" w:themeTint="A6"/>
          <w:szCs w:val="22"/>
        </w:rPr>
        <w:t>Considérant que, conformément à l’article L5211-17 du CGCT, les membres du SDEHG doivent désormais se prononcer sur cette proposition de modification des statuts,</w:t>
      </w:r>
    </w:p>
    <w:p w:rsidR="001E24CF" w:rsidRPr="001E24CF" w:rsidRDefault="001E24CF" w:rsidP="001E24CF">
      <w:pPr>
        <w:rPr>
          <w:rFonts w:cs="Calibri"/>
          <w:i/>
          <w:color w:val="595959" w:themeColor="text1" w:themeTint="A6"/>
          <w:szCs w:val="22"/>
        </w:rPr>
      </w:pPr>
      <w:r w:rsidRPr="001E24CF">
        <w:rPr>
          <w:rFonts w:cs="Calibri"/>
          <w:i/>
          <w:color w:val="595959" w:themeColor="text1" w:themeTint="A6"/>
          <w:szCs w:val="22"/>
        </w:rPr>
        <w:t xml:space="preserve">Considérant que le conseil municipal doit également se prononcer sur les compétences optionnelles qu’il souhaite transférer au SDEHG parmi celles-ci : </w:t>
      </w:r>
    </w:p>
    <w:p w:rsidR="001E24CF" w:rsidRPr="001E24CF" w:rsidRDefault="001E24CF" w:rsidP="001E24CF">
      <w:pPr>
        <w:rPr>
          <w:rFonts w:cs="Calibri"/>
          <w:i/>
          <w:color w:val="595959" w:themeColor="text1" w:themeTint="A6"/>
          <w:szCs w:val="22"/>
        </w:rPr>
      </w:pPr>
      <w:r w:rsidRPr="001E24CF">
        <w:rPr>
          <w:rFonts w:cs="Calibri"/>
          <w:i/>
          <w:color w:val="595959" w:themeColor="text1" w:themeTint="A6"/>
          <w:szCs w:val="22"/>
        </w:rPr>
        <w:t xml:space="preserve">- création et exploitation de réseaux de chaleur ou de froid (L2224-38 du CGCT), </w:t>
      </w:r>
    </w:p>
    <w:p w:rsidR="001E24CF" w:rsidRPr="001E24CF" w:rsidRDefault="001E24CF" w:rsidP="001E24CF">
      <w:pPr>
        <w:rPr>
          <w:rFonts w:cs="Calibri"/>
          <w:i/>
          <w:color w:val="595959" w:themeColor="text1" w:themeTint="A6"/>
          <w:szCs w:val="22"/>
        </w:rPr>
      </w:pPr>
      <w:r w:rsidRPr="001E24CF">
        <w:rPr>
          <w:rFonts w:cs="Calibri"/>
          <w:i/>
          <w:color w:val="595959" w:themeColor="text1" w:themeTint="A6"/>
          <w:szCs w:val="22"/>
        </w:rPr>
        <w:t xml:space="preserve">- création, entretien et exploitation d’infrastructures de charge nécessaires à l'usage des véhicules électriques ou hybrides rechargeables (L2224-37 du CGCT), </w:t>
      </w:r>
    </w:p>
    <w:p w:rsidR="001E24CF" w:rsidRPr="001E24CF" w:rsidRDefault="001E24CF" w:rsidP="001E24CF">
      <w:pPr>
        <w:rPr>
          <w:rFonts w:cs="Calibri"/>
          <w:i/>
          <w:color w:val="595959" w:themeColor="text1" w:themeTint="A6"/>
          <w:szCs w:val="22"/>
        </w:rPr>
      </w:pPr>
      <w:r w:rsidRPr="001E24CF">
        <w:rPr>
          <w:rFonts w:cs="Calibri"/>
          <w:i/>
          <w:color w:val="595959" w:themeColor="text1" w:themeTint="A6"/>
          <w:szCs w:val="22"/>
        </w:rPr>
        <w:t>- aménagement et exploitation d’installations de production d’électricité de proximité (L2224-33 du CGCT).</w:t>
      </w:r>
    </w:p>
    <w:p w:rsidR="001E24CF" w:rsidRPr="001E24CF" w:rsidRDefault="001E24CF" w:rsidP="001E24CF">
      <w:pPr>
        <w:rPr>
          <w:rFonts w:cs="Calibri"/>
          <w:i/>
          <w:color w:val="595959" w:themeColor="text1" w:themeTint="A6"/>
          <w:szCs w:val="22"/>
        </w:rPr>
      </w:pPr>
    </w:p>
    <w:p w:rsidR="001E24CF" w:rsidRPr="001E24CF" w:rsidRDefault="001E24CF" w:rsidP="001E24CF">
      <w:pPr>
        <w:rPr>
          <w:rFonts w:cs="Calibri"/>
          <w:i/>
          <w:color w:val="595959" w:themeColor="text1" w:themeTint="A6"/>
          <w:szCs w:val="22"/>
        </w:rPr>
      </w:pPr>
      <w:r w:rsidRPr="001E24CF">
        <w:rPr>
          <w:rFonts w:cs="Calibri"/>
          <w:i/>
          <w:color w:val="595959" w:themeColor="text1" w:themeTint="A6"/>
          <w:szCs w:val="22"/>
        </w:rPr>
        <w:t xml:space="preserve">Suite à cet exposé et après en avoir délibéré, le conseil municipal, approuve </w:t>
      </w:r>
      <w:r w:rsidR="00F14E06">
        <w:rPr>
          <w:rFonts w:cs="Calibri"/>
          <w:i/>
          <w:color w:val="595959" w:themeColor="text1" w:themeTint="A6"/>
          <w:szCs w:val="22"/>
        </w:rPr>
        <w:t xml:space="preserve">à </w:t>
      </w:r>
      <w:r w:rsidR="00F14E06" w:rsidRPr="008F4837">
        <w:rPr>
          <w:rFonts w:cs="Calibri"/>
          <w:b/>
          <w:i/>
          <w:color w:val="595959" w:themeColor="text1" w:themeTint="A6"/>
          <w:szCs w:val="22"/>
          <w:u w:val="single"/>
        </w:rPr>
        <w:t>l’unanimité</w:t>
      </w:r>
      <w:r w:rsidR="00F14E06">
        <w:rPr>
          <w:rFonts w:cs="Calibri"/>
          <w:i/>
          <w:color w:val="595959" w:themeColor="text1" w:themeTint="A6"/>
          <w:szCs w:val="22"/>
        </w:rPr>
        <w:t xml:space="preserve"> </w:t>
      </w:r>
      <w:r w:rsidRPr="001E24CF">
        <w:rPr>
          <w:rFonts w:cs="Calibri"/>
          <w:i/>
          <w:color w:val="595959" w:themeColor="text1" w:themeTint="A6"/>
          <w:szCs w:val="22"/>
        </w:rPr>
        <w:t xml:space="preserve">la modification des statuts du SDEHG telle que proposée par délibération syndicale du 26 novembre 2015 et figurant en annexe à la présente délibération et transfère au SDEHG les compétences optionnelles suivantes : </w:t>
      </w:r>
    </w:p>
    <w:p w:rsidR="001E24CF" w:rsidRPr="001E24CF" w:rsidRDefault="001E24CF" w:rsidP="001E24CF">
      <w:pPr>
        <w:rPr>
          <w:rFonts w:cs="Calibri"/>
          <w:i/>
          <w:color w:val="595959" w:themeColor="text1" w:themeTint="A6"/>
          <w:szCs w:val="22"/>
        </w:rPr>
      </w:pPr>
      <w:r w:rsidRPr="001E24CF">
        <w:rPr>
          <w:rFonts w:cs="Calibri"/>
          <w:i/>
          <w:color w:val="595959" w:themeColor="text1" w:themeTint="A6"/>
          <w:szCs w:val="22"/>
        </w:rPr>
        <w:t xml:space="preserve">- création et exploitation de réseaux de chaleur ou de froid (L2224-38 du CGCT), </w:t>
      </w:r>
    </w:p>
    <w:p w:rsidR="001E24CF" w:rsidRPr="001E24CF" w:rsidRDefault="001E24CF" w:rsidP="001E24CF">
      <w:pPr>
        <w:rPr>
          <w:rFonts w:cs="Calibri"/>
          <w:i/>
          <w:color w:val="595959" w:themeColor="text1" w:themeTint="A6"/>
          <w:szCs w:val="22"/>
        </w:rPr>
      </w:pPr>
      <w:r w:rsidRPr="001E24CF">
        <w:rPr>
          <w:rFonts w:cs="Calibri"/>
          <w:i/>
          <w:color w:val="595959" w:themeColor="text1" w:themeTint="A6"/>
          <w:szCs w:val="22"/>
        </w:rPr>
        <w:t xml:space="preserve">- création, entretien et exploitation d’infrastructures de charge nécessaires à l'usage des véhicules électriques ou hybrides rechargeables (L2224-37 du CGCT), </w:t>
      </w:r>
    </w:p>
    <w:p w:rsidR="001E24CF" w:rsidRPr="001E24CF" w:rsidRDefault="001E24CF" w:rsidP="001E24CF">
      <w:pPr>
        <w:rPr>
          <w:i/>
          <w:color w:val="595959" w:themeColor="text1" w:themeTint="A6"/>
          <w:szCs w:val="22"/>
        </w:rPr>
      </w:pPr>
      <w:r w:rsidRPr="001E24CF">
        <w:rPr>
          <w:rFonts w:cs="Calibri"/>
          <w:i/>
          <w:color w:val="595959" w:themeColor="text1" w:themeTint="A6"/>
          <w:szCs w:val="22"/>
        </w:rPr>
        <w:t>- aménagement, exploitation d’installations de production d’électricité de proximité (L2224-33 du CGCT).</w:t>
      </w:r>
    </w:p>
    <w:p w:rsidR="00ED7CB1" w:rsidRPr="001E24CF" w:rsidRDefault="00ED7CB1" w:rsidP="00ED7CB1">
      <w:pPr>
        <w:spacing w:line="276" w:lineRule="auto"/>
        <w:rPr>
          <w:szCs w:val="22"/>
        </w:rPr>
      </w:pPr>
    </w:p>
    <w:p w:rsidR="005E4CBE" w:rsidRPr="005E4CBE" w:rsidRDefault="005E4CBE" w:rsidP="005E4CBE">
      <w:pPr>
        <w:pStyle w:val="Paragraphedeliste"/>
        <w:spacing w:line="276" w:lineRule="auto"/>
        <w:ind w:left="360"/>
        <w:rPr>
          <w:color w:val="595959" w:themeColor="text1" w:themeTint="A6"/>
        </w:rPr>
      </w:pPr>
    </w:p>
    <w:p w:rsidR="00A34879" w:rsidRPr="001E24CF" w:rsidRDefault="00A34879" w:rsidP="009C587A">
      <w:pPr>
        <w:pStyle w:val="NormalWeb"/>
        <w:numPr>
          <w:ilvl w:val="0"/>
          <w:numId w:val="1"/>
        </w:numPr>
        <w:spacing w:before="0" w:beforeAutospacing="0" w:after="40" w:line="276" w:lineRule="auto"/>
        <w:ind w:left="77"/>
        <w:rPr>
          <w:rFonts w:ascii="Arial" w:hAnsi="Arial" w:cs="Arial"/>
          <w:b/>
          <w:sz w:val="26"/>
          <w:szCs w:val="26"/>
          <w:u w:val="single"/>
        </w:rPr>
      </w:pPr>
      <w:r w:rsidRPr="00B924D4">
        <w:rPr>
          <w:rFonts w:ascii="Arial" w:hAnsi="Arial" w:cs="Arial"/>
          <w:b/>
          <w:sz w:val="26"/>
          <w:szCs w:val="26"/>
          <w:u w:val="single"/>
        </w:rPr>
        <w:t>5.</w:t>
      </w:r>
      <w:r w:rsidR="00B924D4" w:rsidRPr="00B924D4">
        <w:rPr>
          <w:rFonts w:ascii="Arial" w:hAnsi="Arial" w:cs="Arial"/>
          <w:i/>
          <w:sz w:val="26"/>
          <w:szCs w:val="26"/>
          <w:u w:val="single"/>
        </w:rPr>
        <w:t xml:space="preserve"> </w:t>
      </w:r>
      <w:r w:rsidR="00B924D4" w:rsidRPr="00B924D4">
        <w:rPr>
          <w:rFonts w:ascii="Arial" w:hAnsi="Arial" w:cs="Arial"/>
          <w:b/>
          <w:sz w:val="26"/>
          <w:szCs w:val="26"/>
          <w:u w:val="single"/>
        </w:rPr>
        <w:t>Demande de remise gracieuse de débet présentée par le comptable public</w:t>
      </w:r>
      <w:r w:rsidR="00B924D4">
        <w:rPr>
          <w:rFonts w:ascii="Arial" w:hAnsi="Arial" w:cs="Arial"/>
          <w:b/>
          <w:sz w:val="26"/>
          <w:szCs w:val="26"/>
          <w:u w:val="single"/>
        </w:rPr>
        <w:t xml:space="preserve"> - </w:t>
      </w:r>
      <w:r w:rsidR="00B924D4" w:rsidRPr="00B924D4">
        <w:rPr>
          <w:rFonts w:ascii="Arial" w:hAnsi="Arial" w:cs="Arial"/>
          <w:b/>
          <w:sz w:val="26"/>
          <w:szCs w:val="26"/>
          <w:u w:val="single"/>
        </w:rPr>
        <w:t>Avis du Conseil Municipal</w:t>
      </w:r>
      <w:r w:rsidRPr="00B924D4">
        <w:rPr>
          <w:rFonts w:ascii="Arial" w:hAnsi="Arial" w:cs="Arial"/>
          <w:b/>
          <w:spacing w:val="-9"/>
          <w:sz w:val="26"/>
          <w:szCs w:val="26"/>
          <w:u w:val="single"/>
        </w:rPr>
        <w:t xml:space="preserve"> </w:t>
      </w:r>
    </w:p>
    <w:p w:rsidR="001E24CF" w:rsidRPr="00B924D4" w:rsidRDefault="001E24CF" w:rsidP="001E24CF">
      <w:pPr>
        <w:pStyle w:val="NormalWeb"/>
        <w:spacing w:before="0" w:beforeAutospacing="0" w:after="40" w:line="276" w:lineRule="auto"/>
        <w:rPr>
          <w:rFonts w:ascii="Arial" w:hAnsi="Arial" w:cs="Arial"/>
          <w:b/>
          <w:sz w:val="26"/>
          <w:szCs w:val="26"/>
          <w:u w:val="single"/>
        </w:rPr>
      </w:pPr>
    </w:p>
    <w:p w:rsidR="001E24CF" w:rsidRPr="001E24CF" w:rsidRDefault="001E24CF" w:rsidP="001E24CF">
      <w:pPr>
        <w:rPr>
          <w:rFonts w:cs="Calibri"/>
          <w:i/>
          <w:color w:val="595959" w:themeColor="text1" w:themeTint="A6"/>
          <w:szCs w:val="22"/>
        </w:rPr>
      </w:pPr>
      <w:r w:rsidRPr="001E24CF">
        <w:rPr>
          <w:rFonts w:cs="Calibri"/>
          <w:i/>
          <w:color w:val="595959" w:themeColor="text1" w:themeTint="A6"/>
          <w:szCs w:val="22"/>
        </w:rPr>
        <w:t>Monsieur le Maire expose aux membres de l’assemblée, que par jugement du 25 juin 2015, la Chambre Régionale des Comptes a engagé la responsabilité personnelle et pécuniaire de Monsieur Thierry BARBOT, comptable de la commune de Sainte-Foy d’Aigrefeuille, au titre de l’exercice 2011, pour la somme de 1561,56 Euros, augmentée des intérêts de droit à compter du 18 mars 2015.</w:t>
      </w:r>
    </w:p>
    <w:p w:rsidR="001E24CF" w:rsidRPr="001E24CF" w:rsidRDefault="001E24CF" w:rsidP="001E24CF">
      <w:pPr>
        <w:rPr>
          <w:rFonts w:cs="Calibri"/>
          <w:i/>
          <w:color w:val="595959" w:themeColor="text1" w:themeTint="A6"/>
          <w:szCs w:val="22"/>
        </w:rPr>
      </w:pPr>
      <w:r w:rsidRPr="001E24CF">
        <w:rPr>
          <w:rFonts w:cs="Calibri"/>
          <w:i/>
          <w:color w:val="595959" w:themeColor="text1" w:themeTint="A6"/>
          <w:szCs w:val="22"/>
        </w:rPr>
        <w:t>Considérant que la mise en débet au titre de l’exercice 2011 est relative à l’absence de certaines pièces justificatives, concernant le marché de travaux de la construction d’un bassin de rétention, conclu avec l’entreprise GUINTOLI le 5 mai 2010.</w:t>
      </w:r>
    </w:p>
    <w:p w:rsidR="001E24CF" w:rsidRPr="001E24CF" w:rsidRDefault="001E24CF" w:rsidP="001E24CF">
      <w:pPr>
        <w:rPr>
          <w:rFonts w:cs="Calibri"/>
          <w:i/>
          <w:color w:val="595959" w:themeColor="text1" w:themeTint="A6"/>
          <w:szCs w:val="22"/>
        </w:rPr>
      </w:pPr>
      <w:r w:rsidRPr="001E24CF">
        <w:rPr>
          <w:rFonts w:cs="Calibri"/>
          <w:i/>
          <w:color w:val="595959" w:themeColor="text1" w:themeTint="A6"/>
          <w:szCs w:val="22"/>
        </w:rPr>
        <w:lastRenderedPageBreak/>
        <w:t>Considérant que, en l’absence de pièces justificatives suffisantes, le comptable devait procéder à la suspension des paiements, les pièces jointes faisant explicitement ressortir un dépassement des délais contractuels de 21 jours.</w:t>
      </w:r>
    </w:p>
    <w:p w:rsidR="001E24CF" w:rsidRPr="001E24CF" w:rsidRDefault="001E24CF" w:rsidP="001E24CF">
      <w:pPr>
        <w:rPr>
          <w:rFonts w:cs="Calibri"/>
          <w:i/>
          <w:color w:val="595959" w:themeColor="text1" w:themeTint="A6"/>
          <w:szCs w:val="22"/>
        </w:rPr>
      </w:pPr>
      <w:r w:rsidRPr="001E24CF">
        <w:rPr>
          <w:rFonts w:cs="Calibri"/>
          <w:i/>
          <w:color w:val="595959" w:themeColor="text1" w:themeTint="A6"/>
          <w:szCs w:val="22"/>
        </w:rPr>
        <w:t>C</w:t>
      </w:r>
      <w:r w:rsidR="00D01C2A">
        <w:rPr>
          <w:rFonts w:cs="Calibri"/>
          <w:i/>
          <w:color w:val="595959" w:themeColor="text1" w:themeTint="A6"/>
          <w:szCs w:val="22"/>
        </w:rPr>
        <w:t xml:space="preserve">onsidérant que Monsieur Thierry </w:t>
      </w:r>
      <w:r w:rsidRPr="001E24CF">
        <w:rPr>
          <w:rFonts w:cs="Calibri"/>
          <w:i/>
          <w:color w:val="595959" w:themeColor="text1" w:themeTint="A6"/>
          <w:szCs w:val="22"/>
        </w:rPr>
        <w:t>BARBOT, souhaite présenter une demande de remise gracieuse de ce débet auprès de son ministère de tutelle.</w:t>
      </w:r>
    </w:p>
    <w:p w:rsidR="001E24CF" w:rsidRPr="001E24CF" w:rsidRDefault="001E24CF" w:rsidP="001E24CF">
      <w:pPr>
        <w:rPr>
          <w:rFonts w:cs="Calibri"/>
          <w:i/>
          <w:color w:val="595959" w:themeColor="text1" w:themeTint="A6"/>
          <w:szCs w:val="22"/>
        </w:rPr>
      </w:pPr>
      <w:r w:rsidRPr="001E24CF">
        <w:rPr>
          <w:rFonts w:cs="Calibri"/>
          <w:i/>
          <w:color w:val="595959" w:themeColor="text1" w:themeTint="A6"/>
          <w:szCs w:val="22"/>
        </w:rPr>
        <w:t>Considérant que la collectivité n’a pas subi de préjudice  économique découlant du retard constaté de 21 jours.</w:t>
      </w:r>
    </w:p>
    <w:p w:rsidR="001E24CF" w:rsidRPr="001E24CF" w:rsidRDefault="001E24CF" w:rsidP="001E24CF">
      <w:pPr>
        <w:rPr>
          <w:rFonts w:cs="Calibri"/>
          <w:i/>
          <w:color w:val="595959" w:themeColor="text1" w:themeTint="A6"/>
          <w:szCs w:val="22"/>
        </w:rPr>
      </w:pPr>
      <w:r w:rsidRPr="001E24CF">
        <w:rPr>
          <w:rFonts w:cs="Calibri"/>
          <w:i/>
          <w:color w:val="595959" w:themeColor="text1" w:themeTint="A6"/>
          <w:szCs w:val="22"/>
        </w:rPr>
        <w:t>Considérant que cette demande nécessite l’avis du conseil municipal.</w:t>
      </w:r>
    </w:p>
    <w:p w:rsidR="001E24CF" w:rsidRPr="001E24CF" w:rsidRDefault="001E24CF" w:rsidP="001E24CF">
      <w:pPr>
        <w:rPr>
          <w:rFonts w:cs="Calibri"/>
          <w:i/>
          <w:color w:val="002060"/>
          <w:szCs w:val="22"/>
        </w:rPr>
      </w:pPr>
    </w:p>
    <w:p w:rsidR="001E24CF" w:rsidRDefault="001E24CF" w:rsidP="001E24CF">
      <w:pPr>
        <w:rPr>
          <w:rFonts w:cs="Calibri"/>
          <w:i/>
          <w:color w:val="595959" w:themeColor="text1" w:themeTint="A6"/>
          <w:szCs w:val="22"/>
        </w:rPr>
      </w:pPr>
    </w:p>
    <w:p w:rsidR="001E24CF" w:rsidRPr="001E24CF" w:rsidRDefault="001E24CF" w:rsidP="001E24CF">
      <w:pPr>
        <w:rPr>
          <w:rFonts w:cs="Calibri"/>
          <w:i/>
          <w:color w:val="595959" w:themeColor="text1" w:themeTint="A6"/>
          <w:szCs w:val="22"/>
        </w:rPr>
      </w:pPr>
      <w:r w:rsidRPr="001E24CF">
        <w:rPr>
          <w:rFonts w:cs="Calibri"/>
          <w:i/>
          <w:color w:val="595959" w:themeColor="text1" w:themeTint="A6"/>
          <w:szCs w:val="22"/>
        </w:rPr>
        <w:t>Suite à cet exposé et après en avoir délibéré, le conseil municipal décide</w:t>
      </w:r>
      <w:r w:rsidR="00F14E06">
        <w:rPr>
          <w:rFonts w:cs="Calibri"/>
          <w:i/>
          <w:color w:val="595959" w:themeColor="text1" w:themeTint="A6"/>
          <w:szCs w:val="22"/>
        </w:rPr>
        <w:t xml:space="preserve"> à </w:t>
      </w:r>
      <w:r w:rsidR="00F14E06" w:rsidRPr="008F4837">
        <w:rPr>
          <w:rFonts w:cs="Calibri"/>
          <w:b/>
          <w:i/>
          <w:color w:val="595959" w:themeColor="text1" w:themeTint="A6"/>
          <w:szCs w:val="22"/>
          <w:u w:val="single"/>
        </w:rPr>
        <w:t>l’unanimité</w:t>
      </w:r>
      <w:r w:rsidRPr="001E24CF">
        <w:rPr>
          <w:rFonts w:cs="Calibri"/>
          <w:i/>
          <w:color w:val="595959" w:themeColor="text1" w:themeTint="A6"/>
          <w:szCs w:val="22"/>
        </w:rPr>
        <w:t> :</w:t>
      </w:r>
    </w:p>
    <w:p w:rsidR="001E24CF" w:rsidRPr="001E24CF" w:rsidRDefault="001E24CF" w:rsidP="001E24CF">
      <w:pPr>
        <w:rPr>
          <w:rFonts w:cs="Calibri"/>
          <w:i/>
          <w:color w:val="595959" w:themeColor="text1" w:themeTint="A6"/>
          <w:szCs w:val="22"/>
        </w:rPr>
      </w:pPr>
    </w:p>
    <w:p w:rsidR="001E24CF" w:rsidRPr="001E24CF" w:rsidRDefault="001E24CF" w:rsidP="001E24CF">
      <w:pPr>
        <w:pStyle w:val="Paragraphedeliste"/>
        <w:widowControl w:val="0"/>
        <w:numPr>
          <w:ilvl w:val="0"/>
          <w:numId w:val="44"/>
        </w:numPr>
        <w:overflowPunct w:val="0"/>
        <w:autoSpaceDE w:val="0"/>
        <w:autoSpaceDN w:val="0"/>
        <w:adjustRightInd w:val="0"/>
        <w:contextualSpacing/>
        <w:textAlignment w:val="baseline"/>
        <w:rPr>
          <w:i/>
          <w:color w:val="595959" w:themeColor="text1" w:themeTint="A6"/>
          <w:szCs w:val="22"/>
        </w:rPr>
      </w:pPr>
      <w:r w:rsidRPr="001E24CF">
        <w:rPr>
          <w:i/>
          <w:color w:val="595959" w:themeColor="text1" w:themeTint="A6"/>
          <w:szCs w:val="22"/>
        </w:rPr>
        <w:t>D’émettre un avis favorable à la remise gracieuse totale par son ministère de tutelle des sommes mises à la charges de Monsieur Thierry BARBOT, par la Chambre Régionale des Comptes de Midi-Pyrénées, soit un total de 1561,56 Euros en principal, intérêt en sus,</w:t>
      </w:r>
    </w:p>
    <w:p w:rsidR="001E24CF" w:rsidRDefault="001E24CF" w:rsidP="001E24CF">
      <w:pPr>
        <w:pStyle w:val="Paragraphedeliste"/>
        <w:widowControl w:val="0"/>
        <w:numPr>
          <w:ilvl w:val="0"/>
          <w:numId w:val="44"/>
        </w:numPr>
        <w:overflowPunct w:val="0"/>
        <w:autoSpaceDE w:val="0"/>
        <w:autoSpaceDN w:val="0"/>
        <w:adjustRightInd w:val="0"/>
        <w:contextualSpacing/>
        <w:textAlignment w:val="baseline"/>
        <w:rPr>
          <w:i/>
          <w:color w:val="595959" w:themeColor="text1" w:themeTint="A6"/>
          <w:szCs w:val="22"/>
        </w:rPr>
      </w:pPr>
      <w:r w:rsidRPr="001E24CF">
        <w:rPr>
          <w:i/>
          <w:color w:val="595959" w:themeColor="text1" w:themeTint="A6"/>
          <w:szCs w:val="22"/>
        </w:rPr>
        <w:t>D’autoriser Monsieur le Maire à signer toutes pièces nécessaires à cette affaire.</w:t>
      </w:r>
    </w:p>
    <w:p w:rsidR="001E24CF" w:rsidRDefault="001E24CF" w:rsidP="001E24CF">
      <w:pPr>
        <w:widowControl w:val="0"/>
        <w:overflowPunct w:val="0"/>
        <w:autoSpaceDE w:val="0"/>
        <w:autoSpaceDN w:val="0"/>
        <w:adjustRightInd w:val="0"/>
        <w:contextualSpacing/>
        <w:textAlignment w:val="baseline"/>
        <w:rPr>
          <w:i/>
          <w:color w:val="595959" w:themeColor="text1" w:themeTint="A6"/>
          <w:szCs w:val="22"/>
        </w:rPr>
      </w:pPr>
    </w:p>
    <w:p w:rsidR="001E24CF" w:rsidRPr="001E24CF" w:rsidRDefault="001E24CF" w:rsidP="001E24CF">
      <w:pPr>
        <w:widowControl w:val="0"/>
        <w:overflowPunct w:val="0"/>
        <w:autoSpaceDE w:val="0"/>
        <w:autoSpaceDN w:val="0"/>
        <w:adjustRightInd w:val="0"/>
        <w:contextualSpacing/>
        <w:textAlignment w:val="baseline"/>
        <w:rPr>
          <w:i/>
          <w:color w:val="595959" w:themeColor="text1" w:themeTint="A6"/>
          <w:szCs w:val="22"/>
        </w:rPr>
      </w:pPr>
    </w:p>
    <w:p w:rsidR="00A34879" w:rsidRPr="00ED7CB1" w:rsidRDefault="00A34879" w:rsidP="00ED7CB1">
      <w:pPr>
        <w:pStyle w:val="NormalWeb"/>
        <w:numPr>
          <w:ilvl w:val="0"/>
          <w:numId w:val="1"/>
        </w:numPr>
        <w:spacing w:before="0" w:beforeAutospacing="0" w:after="40" w:line="276" w:lineRule="auto"/>
        <w:ind w:left="77"/>
        <w:jc w:val="both"/>
        <w:rPr>
          <w:rFonts w:ascii="Arial" w:hAnsi="Arial" w:cs="Arial"/>
          <w:b/>
          <w:sz w:val="26"/>
          <w:szCs w:val="26"/>
          <w:u w:val="single"/>
        </w:rPr>
      </w:pPr>
      <w:r w:rsidRPr="00ED7CB1">
        <w:rPr>
          <w:rFonts w:ascii="Arial" w:hAnsi="Arial" w:cs="Arial"/>
          <w:b/>
          <w:spacing w:val="-8"/>
          <w:sz w:val="26"/>
          <w:szCs w:val="26"/>
          <w:u w:val="single"/>
        </w:rPr>
        <w:t xml:space="preserve">6. </w:t>
      </w:r>
      <w:r w:rsidR="00B924D4">
        <w:rPr>
          <w:rFonts w:ascii="Arial" w:hAnsi="Arial" w:cs="Arial"/>
          <w:b/>
          <w:spacing w:val="-8"/>
          <w:sz w:val="26"/>
          <w:szCs w:val="26"/>
          <w:u w:val="single"/>
        </w:rPr>
        <w:t>Questions Diverses</w:t>
      </w:r>
    </w:p>
    <w:p w:rsidR="00634D72" w:rsidRPr="00ED7CB1" w:rsidRDefault="00634D72" w:rsidP="00ED7CB1">
      <w:pPr>
        <w:pStyle w:val="NormalWeb"/>
        <w:spacing w:before="0" w:beforeAutospacing="0" w:after="0" w:line="276" w:lineRule="auto"/>
        <w:ind w:left="77"/>
        <w:rPr>
          <w:rFonts w:ascii="Arial" w:hAnsi="Arial" w:cs="Arial"/>
          <w:b/>
          <w:sz w:val="26"/>
          <w:szCs w:val="26"/>
          <w:u w:val="single"/>
        </w:rPr>
      </w:pPr>
    </w:p>
    <w:p w:rsidR="00A34879" w:rsidRPr="00994967" w:rsidRDefault="001E24CF" w:rsidP="00ED7CB1">
      <w:pPr>
        <w:pStyle w:val="NormalWeb"/>
        <w:numPr>
          <w:ilvl w:val="0"/>
          <w:numId w:val="39"/>
        </w:numPr>
        <w:spacing w:before="0" w:beforeAutospacing="0" w:after="0" w:line="276" w:lineRule="auto"/>
        <w:ind w:left="360"/>
        <w:rPr>
          <w:rFonts w:ascii="Arial" w:hAnsi="Arial" w:cs="Arial"/>
          <w:sz w:val="22"/>
          <w:szCs w:val="22"/>
        </w:rPr>
      </w:pPr>
      <w:r w:rsidRPr="00994967">
        <w:rPr>
          <w:rFonts w:ascii="Arial" w:hAnsi="Arial" w:cs="Arial"/>
          <w:sz w:val="22"/>
          <w:szCs w:val="22"/>
          <w:u w:val="single"/>
        </w:rPr>
        <w:t>Station d’épuration</w:t>
      </w:r>
      <w:r w:rsidR="00634D72" w:rsidRPr="00994967">
        <w:rPr>
          <w:rFonts w:ascii="Arial" w:hAnsi="Arial" w:cs="Arial"/>
          <w:sz w:val="22"/>
          <w:szCs w:val="22"/>
        </w:rPr>
        <w:t> :</w:t>
      </w:r>
    </w:p>
    <w:p w:rsidR="00D01C2A" w:rsidRPr="00994967" w:rsidRDefault="00D41DB0" w:rsidP="00A76C70">
      <w:pPr>
        <w:pStyle w:val="NormalWeb"/>
        <w:spacing w:before="0" w:beforeAutospacing="0" w:after="0" w:line="276" w:lineRule="auto"/>
        <w:ind w:left="437"/>
        <w:rPr>
          <w:rFonts w:ascii="Arial" w:hAnsi="Arial" w:cs="Arial"/>
          <w:sz w:val="22"/>
          <w:szCs w:val="22"/>
        </w:rPr>
      </w:pPr>
      <w:r>
        <w:rPr>
          <w:rFonts w:ascii="Arial" w:hAnsi="Arial" w:cs="Arial"/>
          <w:sz w:val="22"/>
          <w:szCs w:val="22"/>
        </w:rPr>
        <w:t>Concernant les</w:t>
      </w:r>
      <w:r w:rsidR="00D01C2A" w:rsidRPr="00994967">
        <w:rPr>
          <w:rFonts w:ascii="Arial" w:hAnsi="Arial" w:cs="Arial"/>
          <w:sz w:val="22"/>
          <w:szCs w:val="22"/>
        </w:rPr>
        <w:t xml:space="preserve"> travaux, le chantier doit être terminé au 11/02/2016. Cependant, il existe un retard d’électrification avec ERDF. Le chantier devra être suspendu jusqu’à son électrification.</w:t>
      </w:r>
    </w:p>
    <w:p w:rsidR="001E24CF" w:rsidRPr="00994967" w:rsidRDefault="001E24CF" w:rsidP="00A76C70">
      <w:pPr>
        <w:pStyle w:val="NormalWeb"/>
        <w:spacing w:before="0" w:beforeAutospacing="0" w:after="40" w:line="276" w:lineRule="auto"/>
        <w:ind w:left="437"/>
        <w:rPr>
          <w:rFonts w:ascii="Arial" w:hAnsi="Arial" w:cs="Arial"/>
          <w:sz w:val="22"/>
          <w:szCs w:val="22"/>
        </w:rPr>
      </w:pPr>
    </w:p>
    <w:p w:rsidR="00634D72" w:rsidRPr="00994967" w:rsidRDefault="001E24CF" w:rsidP="00ED7CB1">
      <w:pPr>
        <w:pStyle w:val="NormalWeb"/>
        <w:numPr>
          <w:ilvl w:val="0"/>
          <w:numId w:val="39"/>
        </w:numPr>
        <w:spacing w:before="0" w:beforeAutospacing="0" w:after="40" w:line="276" w:lineRule="auto"/>
        <w:rPr>
          <w:rFonts w:ascii="Arial" w:hAnsi="Arial" w:cs="Arial"/>
          <w:sz w:val="22"/>
          <w:szCs w:val="22"/>
          <w:u w:val="single"/>
        </w:rPr>
      </w:pPr>
      <w:r w:rsidRPr="00994967">
        <w:rPr>
          <w:rFonts w:ascii="Arial" w:hAnsi="Arial" w:cs="Arial"/>
          <w:sz w:val="22"/>
          <w:szCs w:val="22"/>
          <w:u w:val="single"/>
        </w:rPr>
        <w:t>Désenclavement Val de Saune</w:t>
      </w:r>
      <w:r w:rsidR="002C4026" w:rsidRPr="00994967">
        <w:rPr>
          <w:rFonts w:ascii="Arial" w:hAnsi="Arial" w:cs="Arial"/>
          <w:sz w:val="22"/>
          <w:szCs w:val="22"/>
        </w:rPr>
        <w:t>:</w:t>
      </w:r>
    </w:p>
    <w:p w:rsidR="00D01C2A" w:rsidRDefault="00D01C2A" w:rsidP="00D01C2A">
      <w:pPr>
        <w:pStyle w:val="NormalWeb"/>
        <w:spacing w:before="0" w:beforeAutospacing="0" w:after="40" w:line="276" w:lineRule="auto"/>
        <w:ind w:left="437"/>
        <w:rPr>
          <w:rFonts w:ascii="Arial" w:hAnsi="Arial" w:cs="Arial"/>
          <w:sz w:val="22"/>
          <w:szCs w:val="22"/>
        </w:rPr>
      </w:pPr>
      <w:r w:rsidRPr="00994967">
        <w:rPr>
          <w:rFonts w:ascii="Arial" w:hAnsi="Arial" w:cs="Arial"/>
          <w:sz w:val="22"/>
          <w:szCs w:val="22"/>
        </w:rPr>
        <w:t>Une</w:t>
      </w:r>
      <w:r w:rsidR="00994967">
        <w:rPr>
          <w:rFonts w:ascii="Arial" w:hAnsi="Arial" w:cs="Arial"/>
          <w:sz w:val="22"/>
          <w:szCs w:val="22"/>
        </w:rPr>
        <w:t xml:space="preserve"> réunion s’est tenue en mairie le 07.12.2015 avec des membres du conseil Départemental accompagnés du Président Mr MERIC, des membres de la Communauté de Communes Cœur Lauragais ainsi que des représentants de la commune de Ste Foy.</w:t>
      </w:r>
    </w:p>
    <w:p w:rsidR="00D01C2A" w:rsidRPr="00994967" w:rsidRDefault="00994967" w:rsidP="00D01C2A">
      <w:pPr>
        <w:pStyle w:val="NormalWeb"/>
        <w:spacing w:before="0" w:beforeAutospacing="0" w:after="40" w:line="276" w:lineRule="auto"/>
        <w:ind w:left="437"/>
        <w:rPr>
          <w:rFonts w:ascii="Arial" w:hAnsi="Arial" w:cs="Arial"/>
          <w:sz w:val="22"/>
          <w:szCs w:val="22"/>
        </w:rPr>
      </w:pPr>
      <w:r>
        <w:rPr>
          <w:rFonts w:ascii="Arial" w:hAnsi="Arial" w:cs="Arial"/>
          <w:sz w:val="22"/>
          <w:szCs w:val="22"/>
        </w:rPr>
        <w:t>Mr MERIC a donné un avis de principe favorable. Il a précisé que les services du département et notamment la DAEDL (Direction des Affaires Economiques et de Développement Local) pourront apporter une aide à l’élaboration du dossier. Une réunion avec ces services est prévue le 08 Mars 2016.</w:t>
      </w:r>
    </w:p>
    <w:p w:rsidR="002C4026" w:rsidRPr="00994967" w:rsidRDefault="002C4026" w:rsidP="00ED7CB1">
      <w:pPr>
        <w:pStyle w:val="NormalWeb"/>
        <w:spacing w:before="0" w:beforeAutospacing="0" w:after="40" w:line="276" w:lineRule="auto"/>
        <w:ind w:left="437"/>
        <w:rPr>
          <w:rFonts w:ascii="Arial" w:hAnsi="Arial" w:cs="Arial"/>
          <w:sz w:val="22"/>
          <w:szCs w:val="22"/>
        </w:rPr>
      </w:pPr>
    </w:p>
    <w:p w:rsidR="00A76C70" w:rsidRDefault="001E24CF" w:rsidP="00A76C70">
      <w:pPr>
        <w:pStyle w:val="NormalWeb"/>
        <w:numPr>
          <w:ilvl w:val="0"/>
          <w:numId w:val="39"/>
        </w:numPr>
        <w:spacing w:before="0" w:beforeAutospacing="0" w:after="40" w:line="276" w:lineRule="auto"/>
        <w:rPr>
          <w:rFonts w:ascii="Arial" w:hAnsi="Arial" w:cs="Arial"/>
          <w:sz w:val="22"/>
          <w:szCs w:val="22"/>
        </w:rPr>
      </w:pPr>
      <w:r w:rsidRPr="00994967">
        <w:rPr>
          <w:rFonts w:ascii="Arial" w:hAnsi="Arial" w:cs="Arial"/>
          <w:sz w:val="22"/>
          <w:szCs w:val="22"/>
          <w:u w:val="single"/>
        </w:rPr>
        <w:t>Ligue de l’enseignement</w:t>
      </w:r>
      <w:r w:rsidR="002C4026" w:rsidRPr="00994967">
        <w:rPr>
          <w:rFonts w:ascii="Arial" w:hAnsi="Arial" w:cs="Arial"/>
          <w:sz w:val="22"/>
          <w:szCs w:val="22"/>
        </w:rPr>
        <w:t>:</w:t>
      </w:r>
    </w:p>
    <w:p w:rsidR="005275F3" w:rsidRPr="00A76C70" w:rsidRDefault="00994967" w:rsidP="00A76C70">
      <w:pPr>
        <w:pStyle w:val="NormalWeb"/>
        <w:spacing w:before="0" w:beforeAutospacing="0" w:after="40" w:line="276" w:lineRule="auto"/>
        <w:ind w:left="437"/>
        <w:rPr>
          <w:rFonts w:ascii="Arial" w:hAnsi="Arial" w:cs="Arial"/>
          <w:sz w:val="22"/>
          <w:szCs w:val="22"/>
        </w:rPr>
      </w:pPr>
      <w:r w:rsidRPr="00A76C70">
        <w:rPr>
          <w:rFonts w:ascii="Arial" w:hAnsi="Arial" w:cs="Arial"/>
          <w:sz w:val="22"/>
          <w:szCs w:val="22"/>
        </w:rPr>
        <w:t>La Ligue de l’Enseignement est en redressement</w:t>
      </w:r>
      <w:r w:rsidR="009C587A">
        <w:rPr>
          <w:rFonts w:ascii="Arial" w:hAnsi="Arial" w:cs="Arial"/>
          <w:sz w:val="22"/>
          <w:szCs w:val="22"/>
        </w:rPr>
        <w:t xml:space="preserve"> </w:t>
      </w:r>
      <w:r w:rsidR="009C587A" w:rsidRPr="00D41DB0">
        <w:rPr>
          <w:rFonts w:ascii="Arial" w:hAnsi="Arial" w:cs="Arial"/>
          <w:sz w:val="22"/>
          <w:szCs w:val="22"/>
        </w:rPr>
        <w:t>judiciaire</w:t>
      </w:r>
      <w:r w:rsidRPr="00A76C70">
        <w:rPr>
          <w:rFonts w:ascii="Arial" w:hAnsi="Arial" w:cs="Arial"/>
          <w:sz w:val="22"/>
          <w:szCs w:val="22"/>
        </w:rPr>
        <w:t>. Les employés ont un retard de 3 mois sur leurs salaires. Il faut saluer ces jeunes employés qui assurent tout de m</w:t>
      </w:r>
      <w:r w:rsidR="00A76C70" w:rsidRPr="00A76C70">
        <w:rPr>
          <w:rFonts w:ascii="Arial" w:hAnsi="Arial" w:cs="Arial"/>
          <w:sz w:val="22"/>
          <w:szCs w:val="22"/>
        </w:rPr>
        <w:t>ême leurs emplois.</w:t>
      </w:r>
    </w:p>
    <w:p w:rsidR="00994967" w:rsidRDefault="00A76C70" w:rsidP="00A76C70">
      <w:pPr>
        <w:pStyle w:val="NormalWeb"/>
        <w:spacing w:before="0" w:beforeAutospacing="0" w:after="40" w:line="276" w:lineRule="auto"/>
        <w:ind w:left="437"/>
        <w:rPr>
          <w:rFonts w:ascii="Arial" w:hAnsi="Arial" w:cs="Arial"/>
          <w:sz w:val="22"/>
          <w:szCs w:val="22"/>
        </w:rPr>
      </w:pPr>
      <w:r>
        <w:rPr>
          <w:rFonts w:ascii="Arial" w:hAnsi="Arial" w:cs="Arial"/>
          <w:sz w:val="22"/>
          <w:szCs w:val="22"/>
        </w:rPr>
        <w:t>Fin Mars, un appel d’offre devra être lancé, il sera adapté en fonction du recul (adaptation et optimisation financière).</w:t>
      </w:r>
    </w:p>
    <w:p w:rsidR="00A76C70" w:rsidRPr="00994967" w:rsidRDefault="00A76C70" w:rsidP="00ED7CB1">
      <w:pPr>
        <w:pStyle w:val="NormalWeb"/>
        <w:spacing w:before="0" w:beforeAutospacing="0" w:after="40" w:line="276" w:lineRule="auto"/>
        <w:rPr>
          <w:rFonts w:ascii="Arial" w:hAnsi="Arial" w:cs="Arial"/>
          <w:sz w:val="22"/>
          <w:szCs w:val="22"/>
        </w:rPr>
      </w:pPr>
    </w:p>
    <w:p w:rsidR="005275F3" w:rsidRPr="00994967" w:rsidRDefault="001E24CF" w:rsidP="00ED7CB1">
      <w:pPr>
        <w:pStyle w:val="NormalWeb"/>
        <w:numPr>
          <w:ilvl w:val="0"/>
          <w:numId w:val="39"/>
        </w:numPr>
        <w:spacing w:before="0" w:beforeAutospacing="0" w:after="40" w:line="276" w:lineRule="auto"/>
        <w:rPr>
          <w:rFonts w:ascii="Arial" w:hAnsi="Arial" w:cs="Arial"/>
          <w:sz w:val="22"/>
          <w:szCs w:val="22"/>
        </w:rPr>
      </w:pPr>
      <w:r w:rsidRPr="00994967">
        <w:rPr>
          <w:rFonts w:ascii="Arial" w:hAnsi="Arial" w:cs="Arial"/>
          <w:sz w:val="22"/>
          <w:szCs w:val="22"/>
          <w:u w:val="single"/>
        </w:rPr>
        <w:t>Rénovation église</w:t>
      </w:r>
      <w:r w:rsidR="005275F3" w:rsidRPr="00994967">
        <w:rPr>
          <w:rFonts w:ascii="Arial" w:hAnsi="Arial" w:cs="Arial"/>
          <w:sz w:val="22"/>
          <w:szCs w:val="22"/>
        </w:rPr>
        <w:t> :</w:t>
      </w:r>
    </w:p>
    <w:p w:rsidR="009E72E3" w:rsidRDefault="00A76C70" w:rsidP="00A76C70">
      <w:pPr>
        <w:pStyle w:val="NormalWeb"/>
        <w:spacing w:before="0" w:beforeAutospacing="0" w:after="40" w:line="276" w:lineRule="auto"/>
        <w:ind w:left="437"/>
        <w:rPr>
          <w:rFonts w:ascii="Arial" w:hAnsi="Arial" w:cs="Arial"/>
          <w:sz w:val="22"/>
          <w:szCs w:val="22"/>
        </w:rPr>
      </w:pPr>
      <w:r>
        <w:rPr>
          <w:rFonts w:ascii="Arial" w:hAnsi="Arial" w:cs="Arial"/>
          <w:sz w:val="22"/>
          <w:szCs w:val="22"/>
        </w:rPr>
        <w:t>Cette rénovation concerne les peintures intérieures, les vitraux et l’extérieur. Il faut commencer par l’extérieur de façon à exclure toute infiltration éventuelle.</w:t>
      </w:r>
    </w:p>
    <w:p w:rsidR="00A76C70" w:rsidRDefault="00A76C70" w:rsidP="00A76C70">
      <w:pPr>
        <w:pStyle w:val="NormalWeb"/>
        <w:spacing w:before="0" w:beforeAutospacing="0" w:after="40" w:line="276" w:lineRule="auto"/>
        <w:ind w:left="437"/>
        <w:rPr>
          <w:rFonts w:ascii="Arial" w:hAnsi="Arial" w:cs="Arial"/>
          <w:sz w:val="22"/>
          <w:szCs w:val="22"/>
        </w:rPr>
      </w:pPr>
      <w:r>
        <w:rPr>
          <w:rFonts w:ascii="Arial" w:hAnsi="Arial" w:cs="Arial"/>
          <w:sz w:val="22"/>
          <w:szCs w:val="22"/>
        </w:rPr>
        <w:t>Ce dossier sera à l’ordre du jour du prochain Conseil Municipal.</w:t>
      </w:r>
    </w:p>
    <w:p w:rsidR="00A76C70" w:rsidRDefault="00A76C70" w:rsidP="00ED7CB1">
      <w:pPr>
        <w:pStyle w:val="NormalWeb"/>
        <w:spacing w:before="0" w:beforeAutospacing="0" w:after="40" w:line="276" w:lineRule="auto"/>
        <w:rPr>
          <w:rFonts w:ascii="Arial" w:hAnsi="Arial" w:cs="Arial"/>
          <w:sz w:val="22"/>
          <w:szCs w:val="22"/>
        </w:rPr>
      </w:pPr>
    </w:p>
    <w:p w:rsidR="00D41DB0" w:rsidRPr="00994967" w:rsidRDefault="00D41DB0" w:rsidP="00ED7CB1">
      <w:pPr>
        <w:pStyle w:val="NormalWeb"/>
        <w:spacing w:before="0" w:beforeAutospacing="0" w:after="40" w:line="276" w:lineRule="auto"/>
        <w:rPr>
          <w:rFonts w:ascii="Arial" w:hAnsi="Arial" w:cs="Arial"/>
          <w:sz w:val="22"/>
          <w:szCs w:val="22"/>
        </w:rPr>
      </w:pPr>
    </w:p>
    <w:p w:rsidR="005275F3" w:rsidRPr="00A76C70" w:rsidRDefault="001E24CF" w:rsidP="00ED7CB1">
      <w:pPr>
        <w:pStyle w:val="NormalWeb"/>
        <w:numPr>
          <w:ilvl w:val="0"/>
          <w:numId w:val="39"/>
        </w:numPr>
        <w:spacing w:before="0" w:beforeAutospacing="0" w:after="40" w:line="276" w:lineRule="auto"/>
        <w:rPr>
          <w:rFonts w:ascii="Arial" w:hAnsi="Arial" w:cs="Arial"/>
          <w:sz w:val="22"/>
          <w:szCs w:val="22"/>
          <w:u w:val="single"/>
        </w:rPr>
      </w:pPr>
      <w:r w:rsidRPr="00994967">
        <w:rPr>
          <w:rFonts w:ascii="Arial" w:hAnsi="Arial" w:cs="Arial"/>
          <w:sz w:val="22"/>
          <w:szCs w:val="22"/>
          <w:u w:val="single"/>
        </w:rPr>
        <w:lastRenderedPageBreak/>
        <w:t>Ré</w:t>
      </w:r>
      <w:r w:rsidR="00A76C70">
        <w:rPr>
          <w:rFonts w:ascii="Arial" w:hAnsi="Arial" w:cs="Arial"/>
          <w:sz w:val="22"/>
          <w:szCs w:val="22"/>
          <w:u w:val="single"/>
        </w:rPr>
        <w:t>fection Places Mairie et Eglise</w:t>
      </w:r>
      <w:r w:rsidRPr="00A76C70">
        <w:rPr>
          <w:rFonts w:ascii="Arial" w:hAnsi="Arial" w:cs="Arial"/>
          <w:sz w:val="22"/>
          <w:szCs w:val="22"/>
        </w:rPr>
        <w:t>:</w:t>
      </w:r>
    </w:p>
    <w:p w:rsidR="00A76C70" w:rsidRDefault="00014182" w:rsidP="00A76C70">
      <w:pPr>
        <w:pStyle w:val="NormalWeb"/>
        <w:spacing w:before="0" w:beforeAutospacing="0" w:after="40" w:line="276" w:lineRule="auto"/>
        <w:ind w:left="437"/>
        <w:rPr>
          <w:rFonts w:ascii="Arial" w:hAnsi="Arial" w:cs="Arial"/>
          <w:sz w:val="22"/>
          <w:szCs w:val="22"/>
        </w:rPr>
      </w:pPr>
      <w:r w:rsidRPr="00014182">
        <w:rPr>
          <w:rFonts w:ascii="Arial" w:hAnsi="Arial" w:cs="Arial"/>
          <w:sz w:val="22"/>
          <w:szCs w:val="22"/>
        </w:rPr>
        <w:t xml:space="preserve">L’ouverture des plis a eu lieu </w:t>
      </w:r>
      <w:r>
        <w:rPr>
          <w:rFonts w:ascii="Arial" w:hAnsi="Arial" w:cs="Arial"/>
          <w:sz w:val="22"/>
          <w:szCs w:val="22"/>
        </w:rPr>
        <w:t>le 29.01.2016. Sept entreprises ont répondu à l’appel d’offre.</w:t>
      </w:r>
    </w:p>
    <w:p w:rsidR="00A76C70" w:rsidRPr="00D41DB0" w:rsidRDefault="00014182" w:rsidP="00D41DB0">
      <w:pPr>
        <w:pStyle w:val="NormalWeb"/>
        <w:spacing w:before="0" w:beforeAutospacing="0" w:after="40" w:line="276" w:lineRule="auto"/>
        <w:ind w:left="437"/>
        <w:rPr>
          <w:rFonts w:ascii="Arial" w:hAnsi="Arial" w:cs="Arial"/>
          <w:sz w:val="22"/>
          <w:szCs w:val="22"/>
        </w:rPr>
      </w:pPr>
      <w:r>
        <w:rPr>
          <w:rFonts w:ascii="Arial" w:hAnsi="Arial" w:cs="Arial"/>
          <w:sz w:val="22"/>
          <w:szCs w:val="22"/>
        </w:rPr>
        <w:t xml:space="preserve">La Commission d’Appel d’Offre </w:t>
      </w:r>
      <w:r w:rsidR="00310DDF">
        <w:rPr>
          <w:rFonts w:ascii="Arial" w:hAnsi="Arial" w:cs="Arial"/>
          <w:sz w:val="22"/>
          <w:szCs w:val="22"/>
        </w:rPr>
        <w:t xml:space="preserve">(C.A.O.) </w:t>
      </w:r>
      <w:r>
        <w:rPr>
          <w:rFonts w:ascii="Arial" w:hAnsi="Arial" w:cs="Arial"/>
          <w:sz w:val="22"/>
          <w:szCs w:val="22"/>
        </w:rPr>
        <w:t>se réunit le 19.02.2016 pour déterminer le choix de l’intervenant.</w:t>
      </w:r>
    </w:p>
    <w:p w:rsidR="00586B4F" w:rsidRPr="00994967" w:rsidRDefault="00586B4F" w:rsidP="00ED7CB1">
      <w:pPr>
        <w:pStyle w:val="NormalWeb"/>
        <w:spacing w:before="0" w:beforeAutospacing="0" w:after="40" w:line="276" w:lineRule="auto"/>
        <w:rPr>
          <w:rFonts w:ascii="Arial" w:hAnsi="Arial" w:cs="Arial"/>
          <w:sz w:val="22"/>
          <w:szCs w:val="22"/>
        </w:rPr>
      </w:pPr>
    </w:p>
    <w:p w:rsidR="00C01833" w:rsidRPr="00D41DB0" w:rsidRDefault="00C01833" w:rsidP="00C01833">
      <w:pPr>
        <w:pStyle w:val="NormalWeb"/>
        <w:numPr>
          <w:ilvl w:val="0"/>
          <w:numId w:val="39"/>
        </w:numPr>
        <w:spacing w:before="0" w:beforeAutospacing="0" w:after="40" w:line="276" w:lineRule="auto"/>
        <w:rPr>
          <w:rFonts w:ascii="Arial" w:hAnsi="Arial" w:cs="Arial"/>
          <w:sz w:val="22"/>
          <w:szCs w:val="22"/>
          <w:u w:val="single"/>
        </w:rPr>
      </w:pPr>
      <w:r w:rsidRPr="00994967">
        <w:rPr>
          <w:rFonts w:ascii="Arial" w:hAnsi="Arial" w:cs="Arial"/>
          <w:sz w:val="22"/>
          <w:szCs w:val="22"/>
          <w:u w:val="single"/>
        </w:rPr>
        <w:t>Lac</w:t>
      </w:r>
      <w:r w:rsidRPr="00014182">
        <w:rPr>
          <w:rFonts w:ascii="Arial" w:hAnsi="Arial" w:cs="Arial"/>
          <w:sz w:val="22"/>
          <w:szCs w:val="22"/>
        </w:rPr>
        <w:t>:</w:t>
      </w:r>
    </w:p>
    <w:p w:rsidR="009C587A" w:rsidRPr="00D41DB0" w:rsidRDefault="009C587A" w:rsidP="00ED7CB1">
      <w:pPr>
        <w:pStyle w:val="NormalWeb"/>
        <w:spacing w:before="0" w:beforeAutospacing="0" w:after="40" w:line="276" w:lineRule="auto"/>
        <w:ind w:left="437"/>
        <w:rPr>
          <w:rFonts w:ascii="Arial" w:hAnsi="Arial" w:cs="Arial"/>
          <w:sz w:val="22"/>
          <w:szCs w:val="22"/>
        </w:rPr>
      </w:pPr>
      <w:r w:rsidRPr="00D41DB0">
        <w:rPr>
          <w:rFonts w:ascii="Arial" w:hAnsi="Arial" w:cs="Arial"/>
          <w:sz w:val="22"/>
          <w:szCs w:val="22"/>
        </w:rPr>
        <w:t xml:space="preserve">De nombreux devis ont été demandés et obtenus et un essai a été réalisé par </w:t>
      </w:r>
      <w:r w:rsidR="00D41DB0">
        <w:rPr>
          <w:rFonts w:ascii="Arial" w:hAnsi="Arial" w:cs="Arial"/>
          <w:sz w:val="22"/>
          <w:szCs w:val="22"/>
        </w:rPr>
        <w:t>l’entreprise VALTERRA  en terme de procédé</w:t>
      </w:r>
      <w:r w:rsidRPr="00D41DB0">
        <w:rPr>
          <w:rFonts w:ascii="Arial" w:hAnsi="Arial" w:cs="Arial"/>
          <w:sz w:val="22"/>
          <w:szCs w:val="22"/>
        </w:rPr>
        <w:t xml:space="preserve"> de curage du Lac sans assécher celui-ci.</w:t>
      </w:r>
    </w:p>
    <w:p w:rsidR="009C587A" w:rsidRPr="00D41DB0" w:rsidRDefault="009C587A" w:rsidP="00ED7CB1">
      <w:pPr>
        <w:pStyle w:val="NormalWeb"/>
        <w:spacing w:before="0" w:beforeAutospacing="0" w:after="40" w:line="276" w:lineRule="auto"/>
        <w:ind w:left="437"/>
        <w:rPr>
          <w:rFonts w:ascii="Arial" w:hAnsi="Arial" w:cs="Arial"/>
          <w:sz w:val="22"/>
          <w:szCs w:val="22"/>
        </w:rPr>
      </w:pPr>
      <w:r w:rsidRPr="00D41DB0">
        <w:rPr>
          <w:rFonts w:ascii="Arial" w:hAnsi="Arial" w:cs="Arial"/>
          <w:sz w:val="22"/>
          <w:szCs w:val="22"/>
        </w:rPr>
        <w:t xml:space="preserve">Nous attendons les résultats de ces tests. </w:t>
      </w:r>
    </w:p>
    <w:p w:rsidR="009C587A" w:rsidRPr="00D41DB0" w:rsidRDefault="009C587A" w:rsidP="00ED7CB1">
      <w:pPr>
        <w:pStyle w:val="NormalWeb"/>
        <w:spacing w:before="0" w:beforeAutospacing="0" w:after="40" w:line="276" w:lineRule="auto"/>
        <w:ind w:left="437"/>
        <w:rPr>
          <w:rFonts w:ascii="Arial" w:hAnsi="Arial" w:cs="Arial"/>
          <w:sz w:val="22"/>
          <w:szCs w:val="22"/>
        </w:rPr>
      </w:pPr>
      <w:r w:rsidRPr="00D41DB0">
        <w:rPr>
          <w:rFonts w:ascii="Arial" w:hAnsi="Arial" w:cs="Arial"/>
          <w:sz w:val="22"/>
          <w:szCs w:val="22"/>
        </w:rPr>
        <w:t>Les orientations que nous pouvons déduire à partir des consultations effectuées sont les suivantes :</w:t>
      </w:r>
    </w:p>
    <w:p w:rsidR="009C587A" w:rsidRPr="00D41DB0" w:rsidRDefault="009C587A" w:rsidP="009C587A">
      <w:pPr>
        <w:pStyle w:val="NormalWeb"/>
        <w:numPr>
          <w:ilvl w:val="0"/>
          <w:numId w:val="44"/>
        </w:numPr>
        <w:spacing w:before="0" w:beforeAutospacing="0" w:after="40" w:line="276" w:lineRule="auto"/>
        <w:rPr>
          <w:rFonts w:ascii="Arial" w:hAnsi="Arial" w:cs="Arial"/>
          <w:sz w:val="22"/>
          <w:szCs w:val="22"/>
        </w:rPr>
      </w:pPr>
      <w:r w:rsidRPr="00D41DB0">
        <w:rPr>
          <w:rFonts w:ascii="Arial" w:hAnsi="Arial" w:cs="Arial"/>
          <w:sz w:val="22"/>
          <w:szCs w:val="22"/>
        </w:rPr>
        <w:t>nécessité de séparer le lit de la rivière avec une solution qui pourrait être par une séparation par un « mur » de pale-feuilles permettant de garder une liaison avec le lac sur une profondeur de 20 à 30 centimètres.</w:t>
      </w:r>
    </w:p>
    <w:p w:rsidR="009C587A" w:rsidRPr="00D41DB0" w:rsidRDefault="009C587A" w:rsidP="009C587A">
      <w:pPr>
        <w:pStyle w:val="NormalWeb"/>
        <w:numPr>
          <w:ilvl w:val="0"/>
          <w:numId w:val="44"/>
        </w:numPr>
        <w:spacing w:before="0" w:beforeAutospacing="0" w:after="40" w:line="276" w:lineRule="auto"/>
        <w:rPr>
          <w:rFonts w:ascii="Arial" w:hAnsi="Arial" w:cs="Arial"/>
          <w:sz w:val="22"/>
          <w:szCs w:val="22"/>
        </w:rPr>
      </w:pPr>
      <w:r w:rsidRPr="00D41DB0">
        <w:rPr>
          <w:rFonts w:ascii="Arial" w:hAnsi="Arial" w:cs="Arial"/>
          <w:sz w:val="22"/>
          <w:szCs w:val="22"/>
        </w:rPr>
        <w:t>Utilisation du procédé dit VALTERRA pour le curage,</w:t>
      </w:r>
    </w:p>
    <w:p w:rsidR="009C587A" w:rsidRPr="00D41DB0" w:rsidRDefault="009C587A" w:rsidP="009C587A">
      <w:pPr>
        <w:pStyle w:val="NormalWeb"/>
        <w:numPr>
          <w:ilvl w:val="0"/>
          <w:numId w:val="44"/>
        </w:numPr>
        <w:spacing w:before="0" w:beforeAutospacing="0" w:after="40" w:line="276" w:lineRule="auto"/>
        <w:rPr>
          <w:rFonts w:ascii="Arial" w:hAnsi="Arial" w:cs="Arial"/>
          <w:sz w:val="22"/>
          <w:szCs w:val="22"/>
        </w:rPr>
      </w:pPr>
      <w:r w:rsidRPr="00D41DB0">
        <w:rPr>
          <w:rFonts w:ascii="Arial" w:hAnsi="Arial" w:cs="Arial"/>
          <w:sz w:val="22"/>
          <w:szCs w:val="22"/>
        </w:rPr>
        <w:t>Utilisation du procédé dit « PROBUL » pour le maintien de la qualité de l’eau</w:t>
      </w:r>
      <w:r w:rsidR="00BF3159" w:rsidRPr="00D41DB0">
        <w:rPr>
          <w:rFonts w:ascii="Arial" w:hAnsi="Arial" w:cs="Arial"/>
          <w:sz w:val="22"/>
          <w:szCs w:val="22"/>
        </w:rPr>
        <w:t> ;</w:t>
      </w:r>
    </w:p>
    <w:p w:rsidR="00BF3159" w:rsidRPr="00D41DB0" w:rsidRDefault="00BF3159" w:rsidP="00BF3159">
      <w:pPr>
        <w:pStyle w:val="NormalWeb"/>
        <w:spacing w:before="0" w:beforeAutospacing="0" w:after="40" w:line="276" w:lineRule="auto"/>
        <w:ind w:left="360"/>
        <w:rPr>
          <w:rFonts w:ascii="Arial" w:hAnsi="Arial" w:cs="Arial"/>
          <w:sz w:val="22"/>
          <w:szCs w:val="22"/>
        </w:rPr>
      </w:pPr>
      <w:r w:rsidRPr="00D41DB0">
        <w:rPr>
          <w:rFonts w:ascii="Arial" w:hAnsi="Arial" w:cs="Arial"/>
          <w:sz w:val="22"/>
          <w:szCs w:val="22"/>
        </w:rPr>
        <w:t>Ces orientations ne sont pas définitivement établies.</w:t>
      </w:r>
    </w:p>
    <w:p w:rsidR="00BF3159" w:rsidRPr="00D41DB0" w:rsidRDefault="00BF3159" w:rsidP="00BF3159">
      <w:pPr>
        <w:pStyle w:val="NormalWeb"/>
        <w:spacing w:before="0" w:beforeAutospacing="0" w:after="40" w:line="276" w:lineRule="auto"/>
        <w:ind w:left="360"/>
        <w:rPr>
          <w:rFonts w:ascii="Arial" w:hAnsi="Arial" w:cs="Arial"/>
          <w:sz w:val="22"/>
          <w:szCs w:val="22"/>
        </w:rPr>
      </w:pPr>
      <w:r w:rsidRPr="00D41DB0">
        <w:rPr>
          <w:rFonts w:ascii="Arial" w:hAnsi="Arial" w:cs="Arial"/>
          <w:sz w:val="22"/>
          <w:szCs w:val="22"/>
        </w:rPr>
        <w:t>Elles nécessitent des analyses complémentaires pour en évaluer la faisabilité</w:t>
      </w:r>
      <w:r w:rsidR="00D41DB0">
        <w:rPr>
          <w:rFonts w:ascii="Arial" w:hAnsi="Arial" w:cs="Arial"/>
          <w:sz w:val="22"/>
          <w:szCs w:val="22"/>
        </w:rPr>
        <w:t>.</w:t>
      </w:r>
    </w:p>
    <w:p w:rsidR="00586B4F" w:rsidRPr="00D41DB0" w:rsidRDefault="00BF3159" w:rsidP="00BF3159">
      <w:pPr>
        <w:pStyle w:val="NormalWeb"/>
        <w:spacing w:before="0" w:beforeAutospacing="0" w:after="40" w:line="276" w:lineRule="auto"/>
        <w:ind w:left="360"/>
        <w:rPr>
          <w:rFonts w:ascii="Arial" w:hAnsi="Arial" w:cs="Arial"/>
          <w:sz w:val="22"/>
          <w:szCs w:val="22"/>
        </w:rPr>
      </w:pPr>
      <w:r w:rsidRPr="00D41DB0">
        <w:rPr>
          <w:rFonts w:ascii="Arial" w:hAnsi="Arial" w:cs="Arial"/>
          <w:sz w:val="22"/>
          <w:szCs w:val="22"/>
        </w:rPr>
        <w:t>De plus, elles doivent être soumise</w:t>
      </w:r>
      <w:r w:rsidR="00D41DB0">
        <w:rPr>
          <w:rFonts w:ascii="Arial" w:hAnsi="Arial" w:cs="Arial"/>
          <w:sz w:val="22"/>
          <w:szCs w:val="22"/>
        </w:rPr>
        <w:t>s</w:t>
      </w:r>
      <w:r w:rsidRPr="00D41DB0">
        <w:rPr>
          <w:rFonts w:ascii="Arial" w:hAnsi="Arial" w:cs="Arial"/>
          <w:sz w:val="22"/>
          <w:szCs w:val="22"/>
        </w:rPr>
        <w:t xml:space="preserve"> aux diffé</w:t>
      </w:r>
      <w:r w:rsidR="00D41DB0">
        <w:rPr>
          <w:rFonts w:ascii="Arial" w:hAnsi="Arial" w:cs="Arial"/>
          <w:sz w:val="22"/>
          <w:szCs w:val="22"/>
        </w:rPr>
        <w:t xml:space="preserve">rents acteurs institutionnels </w:t>
      </w:r>
      <w:r w:rsidR="00A850B3">
        <w:rPr>
          <w:rFonts w:ascii="Arial" w:hAnsi="Arial" w:cs="Arial"/>
          <w:sz w:val="22"/>
          <w:szCs w:val="22"/>
        </w:rPr>
        <w:t>œuvrant</w:t>
      </w:r>
      <w:r w:rsidRPr="00D41DB0">
        <w:rPr>
          <w:rFonts w:ascii="Arial" w:hAnsi="Arial" w:cs="Arial"/>
          <w:sz w:val="22"/>
          <w:szCs w:val="22"/>
        </w:rPr>
        <w:t xml:space="preserve"> dans ce domaine</w:t>
      </w:r>
      <w:r w:rsidR="00D41DB0">
        <w:rPr>
          <w:rFonts w:ascii="Arial" w:hAnsi="Arial" w:cs="Arial"/>
          <w:sz w:val="22"/>
          <w:szCs w:val="22"/>
        </w:rPr>
        <w:t>.</w:t>
      </w:r>
      <w:r w:rsidRPr="00D41DB0">
        <w:rPr>
          <w:rFonts w:ascii="Arial" w:hAnsi="Arial" w:cs="Arial"/>
          <w:sz w:val="22"/>
          <w:szCs w:val="22"/>
        </w:rPr>
        <w:t xml:space="preserve"> </w:t>
      </w:r>
    </w:p>
    <w:p w:rsidR="00D41DB0" w:rsidRDefault="00D41DB0" w:rsidP="00153BF7">
      <w:pPr>
        <w:spacing w:line="276" w:lineRule="auto"/>
        <w:jc w:val="right"/>
        <w:rPr>
          <w:rFonts w:cs="Arial"/>
          <w:szCs w:val="22"/>
        </w:rPr>
      </w:pPr>
    </w:p>
    <w:p w:rsidR="0052734C" w:rsidRPr="00FB5475" w:rsidRDefault="00203B32" w:rsidP="00153BF7">
      <w:pPr>
        <w:spacing w:line="276" w:lineRule="auto"/>
        <w:jc w:val="right"/>
        <w:rPr>
          <w:rFonts w:cs="Arial"/>
          <w:szCs w:val="22"/>
        </w:rPr>
      </w:pPr>
      <w:r w:rsidRPr="00ED7CB1">
        <w:rPr>
          <w:rFonts w:cs="Arial"/>
          <w:szCs w:val="22"/>
        </w:rPr>
        <w:t>Le Maire clôture la séance</w:t>
      </w:r>
      <w:r w:rsidR="00C01833">
        <w:rPr>
          <w:rFonts w:cs="Arial"/>
          <w:szCs w:val="22"/>
        </w:rPr>
        <w:t xml:space="preserve"> à 21h55</w:t>
      </w:r>
      <w:r w:rsidR="00153BF7" w:rsidRPr="00FB5475">
        <w:rPr>
          <w:rFonts w:cs="Arial"/>
          <w:szCs w:val="22"/>
        </w:rPr>
        <w:t>.</w:t>
      </w:r>
    </w:p>
    <w:sectPr w:rsidR="0052734C" w:rsidRPr="00FB5475" w:rsidSect="00793E6E">
      <w:headerReference w:type="default" r:id="rId10"/>
      <w:footerReference w:type="default" r:id="rId11"/>
      <w:pgSz w:w="11900" w:h="16840"/>
      <w:pgMar w:top="720" w:right="1134" w:bottom="720" w:left="113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18F" w:rsidRDefault="000E018F">
      <w:r>
        <w:separator/>
      </w:r>
    </w:p>
  </w:endnote>
  <w:endnote w:type="continuationSeparator" w:id="0">
    <w:p w:rsidR="000E018F" w:rsidRDefault="000E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7A" w:rsidRDefault="009C587A">
    <w:pPr>
      <w:pStyle w:val="Pieddepage"/>
      <w:pBdr>
        <w:top w:val="single" w:sz="6" w:space="1" w:color="auto"/>
      </w:pBdr>
      <w:jc w:val="center"/>
      <w:rPr>
        <w:sz w:val="20"/>
      </w:rPr>
    </w:pPr>
    <w:r>
      <w:rPr>
        <w:sz w:val="20"/>
      </w:rPr>
      <w:t xml:space="preserve">-Page </w:t>
    </w:r>
    <w:r w:rsidR="0025762E">
      <w:rPr>
        <w:rStyle w:val="Numrodepage"/>
        <w:sz w:val="20"/>
      </w:rPr>
      <w:fldChar w:fldCharType="begin"/>
    </w:r>
    <w:r>
      <w:rPr>
        <w:rStyle w:val="Numrodepage"/>
        <w:sz w:val="20"/>
      </w:rPr>
      <w:instrText xml:space="preserve"> PAGE </w:instrText>
    </w:r>
    <w:r w:rsidR="0025762E">
      <w:rPr>
        <w:rStyle w:val="Numrodepage"/>
        <w:sz w:val="20"/>
      </w:rPr>
      <w:fldChar w:fldCharType="separate"/>
    </w:r>
    <w:r w:rsidR="00D87AD5">
      <w:rPr>
        <w:rStyle w:val="Numrodepage"/>
        <w:noProof/>
        <w:sz w:val="20"/>
      </w:rPr>
      <w:t>1</w:t>
    </w:r>
    <w:r w:rsidR="0025762E">
      <w:rPr>
        <w:rStyle w:val="Numrodepage"/>
        <w:sz w:val="20"/>
      </w:rPr>
      <w:fldChar w:fldCharType="end"/>
    </w:r>
    <w:r>
      <w:rPr>
        <w:rStyle w:val="Numrodepage"/>
        <w:sz w:val="20"/>
      </w:rPr>
      <w:t>/</w:t>
    </w:r>
    <w:r w:rsidR="0025762E">
      <w:rPr>
        <w:rStyle w:val="Numrodepage"/>
        <w:sz w:val="20"/>
      </w:rPr>
      <w:fldChar w:fldCharType="begin"/>
    </w:r>
    <w:r>
      <w:rPr>
        <w:rStyle w:val="Numrodepage"/>
        <w:sz w:val="20"/>
      </w:rPr>
      <w:instrText xml:space="preserve"> NUMPAGES </w:instrText>
    </w:r>
    <w:r w:rsidR="0025762E">
      <w:rPr>
        <w:rStyle w:val="Numrodepage"/>
        <w:sz w:val="20"/>
      </w:rPr>
      <w:fldChar w:fldCharType="separate"/>
    </w:r>
    <w:r w:rsidR="00D87AD5">
      <w:rPr>
        <w:rStyle w:val="Numrodepage"/>
        <w:noProof/>
        <w:sz w:val="20"/>
      </w:rPr>
      <w:t>8</w:t>
    </w:r>
    <w:r w:rsidR="0025762E">
      <w:rPr>
        <w:rStyle w:val="Numrodepage"/>
        <w:sz w:val="20"/>
      </w:rPr>
      <w:fldChar w:fldCharType="end"/>
    </w:r>
    <w:r>
      <w:rPr>
        <w:rStyle w:val="Numrodepage"/>
        <w:sz w:val="20"/>
      </w:rPr>
      <w:t>-</w:t>
    </w:r>
  </w:p>
  <w:p w:rsidR="009C587A" w:rsidRDefault="009C587A">
    <w:pPr>
      <w:pStyle w:val="Pieddepage"/>
    </w:pPr>
  </w:p>
  <w:p w:rsidR="009C587A" w:rsidRDefault="009C58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18F" w:rsidRDefault="000E018F">
      <w:r>
        <w:separator/>
      </w:r>
    </w:p>
  </w:footnote>
  <w:footnote w:type="continuationSeparator" w:id="0">
    <w:p w:rsidR="000E018F" w:rsidRDefault="000E0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7A" w:rsidRDefault="009C587A" w:rsidP="002B6351">
    <w:pPr>
      <w:pStyle w:val="En-tte"/>
      <w:pBdr>
        <w:bottom w:val="single" w:sz="6" w:space="1" w:color="auto"/>
      </w:pBdr>
      <w:jc w:val="center"/>
      <w:rPr>
        <w:rFonts w:ascii="Arial Narrow" w:hAnsi="Arial Narrow"/>
      </w:rPr>
    </w:pPr>
  </w:p>
  <w:p w:rsidR="009C587A" w:rsidRDefault="009C587A" w:rsidP="002B6351">
    <w:pPr>
      <w:pStyle w:val="En-tte"/>
      <w:pBdr>
        <w:bottom w:val="single" w:sz="6" w:space="1" w:color="auto"/>
      </w:pBdr>
      <w:jc w:val="center"/>
      <w:rPr>
        <w:rFonts w:ascii="Arial Narrow" w:hAnsi="Arial Narrow"/>
      </w:rPr>
    </w:pPr>
    <w:r>
      <w:rPr>
        <w:rFonts w:ascii="Arial Narrow" w:hAnsi="Arial Narrow"/>
      </w:rPr>
      <w:t>Conseil Municipal du 04 Février 2016</w:t>
    </w:r>
  </w:p>
  <w:p w:rsidR="009C587A" w:rsidRDefault="009C587A">
    <w:pPr>
      <w:pStyle w:val="En-tte"/>
    </w:pPr>
  </w:p>
  <w:p w:rsidR="009C587A" w:rsidRDefault="009C58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3436"/>
    <w:multiLevelType w:val="hybridMultilevel"/>
    <w:tmpl w:val="50A89A98"/>
    <w:lvl w:ilvl="0" w:tplc="4C9A0EC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3824DD"/>
    <w:multiLevelType w:val="hybridMultilevel"/>
    <w:tmpl w:val="DEACF0FC"/>
    <w:lvl w:ilvl="0" w:tplc="7D104F9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387D70"/>
    <w:multiLevelType w:val="hybridMultilevel"/>
    <w:tmpl w:val="D74E43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5901F1"/>
    <w:multiLevelType w:val="hybridMultilevel"/>
    <w:tmpl w:val="668220B4"/>
    <w:lvl w:ilvl="0" w:tplc="040C000D">
      <w:start w:val="1"/>
      <w:numFmt w:val="bullet"/>
      <w:lvlText w:val=""/>
      <w:lvlJc w:val="left"/>
      <w:pPr>
        <w:ind w:left="550" w:hanging="360"/>
      </w:pPr>
      <w:rPr>
        <w:rFonts w:ascii="Wingdings" w:hAnsi="Wingdings" w:hint="default"/>
      </w:rPr>
    </w:lvl>
    <w:lvl w:ilvl="1" w:tplc="040C0003" w:tentative="1">
      <w:start w:val="1"/>
      <w:numFmt w:val="bullet"/>
      <w:lvlText w:val="o"/>
      <w:lvlJc w:val="left"/>
      <w:pPr>
        <w:ind w:left="1270" w:hanging="360"/>
      </w:pPr>
      <w:rPr>
        <w:rFonts w:ascii="Courier New" w:hAnsi="Courier New" w:cs="Courier New" w:hint="default"/>
      </w:rPr>
    </w:lvl>
    <w:lvl w:ilvl="2" w:tplc="040C0005" w:tentative="1">
      <w:start w:val="1"/>
      <w:numFmt w:val="bullet"/>
      <w:lvlText w:val=""/>
      <w:lvlJc w:val="left"/>
      <w:pPr>
        <w:ind w:left="1990" w:hanging="360"/>
      </w:pPr>
      <w:rPr>
        <w:rFonts w:ascii="Wingdings" w:hAnsi="Wingdings" w:hint="default"/>
      </w:rPr>
    </w:lvl>
    <w:lvl w:ilvl="3" w:tplc="040C0001" w:tentative="1">
      <w:start w:val="1"/>
      <w:numFmt w:val="bullet"/>
      <w:lvlText w:val=""/>
      <w:lvlJc w:val="left"/>
      <w:pPr>
        <w:ind w:left="2710" w:hanging="360"/>
      </w:pPr>
      <w:rPr>
        <w:rFonts w:ascii="Symbol" w:hAnsi="Symbol" w:hint="default"/>
      </w:rPr>
    </w:lvl>
    <w:lvl w:ilvl="4" w:tplc="040C0003" w:tentative="1">
      <w:start w:val="1"/>
      <w:numFmt w:val="bullet"/>
      <w:lvlText w:val="o"/>
      <w:lvlJc w:val="left"/>
      <w:pPr>
        <w:ind w:left="3430" w:hanging="360"/>
      </w:pPr>
      <w:rPr>
        <w:rFonts w:ascii="Courier New" w:hAnsi="Courier New" w:cs="Courier New" w:hint="default"/>
      </w:rPr>
    </w:lvl>
    <w:lvl w:ilvl="5" w:tplc="040C0005" w:tentative="1">
      <w:start w:val="1"/>
      <w:numFmt w:val="bullet"/>
      <w:lvlText w:val=""/>
      <w:lvlJc w:val="left"/>
      <w:pPr>
        <w:ind w:left="4150" w:hanging="360"/>
      </w:pPr>
      <w:rPr>
        <w:rFonts w:ascii="Wingdings" w:hAnsi="Wingdings" w:hint="default"/>
      </w:rPr>
    </w:lvl>
    <w:lvl w:ilvl="6" w:tplc="040C0001" w:tentative="1">
      <w:start w:val="1"/>
      <w:numFmt w:val="bullet"/>
      <w:lvlText w:val=""/>
      <w:lvlJc w:val="left"/>
      <w:pPr>
        <w:ind w:left="4870" w:hanging="360"/>
      </w:pPr>
      <w:rPr>
        <w:rFonts w:ascii="Symbol" w:hAnsi="Symbol" w:hint="default"/>
      </w:rPr>
    </w:lvl>
    <w:lvl w:ilvl="7" w:tplc="040C0003" w:tentative="1">
      <w:start w:val="1"/>
      <w:numFmt w:val="bullet"/>
      <w:lvlText w:val="o"/>
      <w:lvlJc w:val="left"/>
      <w:pPr>
        <w:ind w:left="5590" w:hanging="360"/>
      </w:pPr>
      <w:rPr>
        <w:rFonts w:ascii="Courier New" w:hAnsi="Courier New" w:cs="Courier New" w:hint="default"/>
      </w:rPr>
    </w:lvl>
    <w:lvl w:ilvl="8" w:tplc="040C0005" w:tentative="1">
      <w:start w:val="1"/>
      <w:numFmt w:val="bullet"/>
      <w:lvlText w:val=""/>
      <w:lvlJc w:val="left"/>
      <w:pPr>
        <w:ind w:left="6310" w:hanging="360"/>
      </w:pPr>
      <w:rPr>
        <w:rFonts w:ascii="Wingdings" w:hAnsi="Wingdings" w:hint="default"/>
      </w:rPr>
    </w:lvl>
  </w:abstractNum>
  <w:abstractNum w:abstractNumId="4">
    <w:nsid w:val="0D676C9C"/>
    <w:multiLevelType w:val="hybridMultilevel"/>
    <w:tmpl w:val="E2DCAD92"/>
    <w:lvl w:ilvl="0" w:tplc="5C0CB73A">
      <w:start w:val="1"/>
      <w:numFmt w:val="bullet"/>
      <w:lvlText w:val=""/>
      <w:lvlJc w:val="left"/>
      <w:pPr>
        <w:ind w:left="3620" w:hanging="360"/>
      </w:pPr>
      <w:rPr>
        <w:rFonts w:ascii="Symbol" w:hAnsi="Symbol" w:hint="default"/>
        <w:color w:val="auto"/>
      </w:rPr>
    </w:lvl>
    <w:lvl w:ilvl="1" w:tplc="040C0003">
      <w:start w:val="1"/>
      <w:numFmt w:val="bullet"/>
      <w:lvlText w:val="o"/>
      <w:lvlJc w:val="left"/>
      <w:pPr>
        <w:ind w:left="4428" w:hanging="360"/>
      </w:pPr>
      <w:rPr>
        <w:rFonts w:ascii="Courier New" w:hAnsi="Courier New" w:cs="Courier New" w:hint="default"/>
      </w:rPr>
    </w:lvl>
    <w:lvl w:ilvl="2" w:tplc="040C0005" w:tentative="1">
      <w:start w:val="1"/>
      <w:numFmt w:val="bullet"/>
      <w:lvlText w:val=""/>
      <w:lvlJc w:val="left"/>
      <w:pPr>
        <w:ind w:left="5148" w:hanging="360"/>
      </w:pPr>
      <w:rPr>
        <w:rFonts w:ascii="Wingdings" w:hAnsi="Wingdings" w:hint="default"/>
      </w:rPr>
    </w:lvl>
    <w:lvl w:ilvl="3" w:tplc="040C0001" w:tentative="1">
      <w:start w:val="1"/>
      <w:numFmt w:val="bullet"/>
      <w:lvlText w:val=""/>
      <w:lvlJc w:val="left"/>
      <w:pPr>
        <w:ind w:left="5868" w:hanging="360"/>
      </w:pPr>
      <w:rPr>
        <w:rFonts w:ascii="Symbol" w:hAnsi="Symbol" w:hint="default"/>
      </w:rPr>
    </w:lvl>
    <w:lvl w:ilvl="4" w:tplc="040C0003" w:tentative="1">
      <w:start w:val="1"/>
      <w:numFmt w:val="bullet"/>
      <w:lvlText w:val="o"/>
      <w:lvlJc w:val="left"/>
      <w:pPr>
        <w:ind w:left="6588" w:hanging="360"/>
      </w:pPr>
      <w:rPr>
        <w:rFonts w:ascii="Courier New" w:hAnsi="Courier New" w:cs="Courier New" w:hint="default"/>
      </w:rPr>
    </w:lvl>
    <w:lvl w:ilvl="5" w:tplc="040C0005" w:tentative="1">
      <w:start w:val="1"/>
      <w:numFmt w:val="bullet"/>
      <w:lvlText w:val=""/>
      <w:lvlJc w:val="left"/>
      <w:pPr>
        <w:ind w:left="7308" w:hanging="360"/>
      </w:pPr>
      <w:rPr>
        <w:rFonts w:ascii="Wingdings" w:hAnsi="Wingdings" w:hint="default"/>
      </w:rPr>
    </w:lvl>
    <w:lvl w:ilvl="6" w:tplc="040C0001" w:tentative="1">
      <w:start w:val="1"/>
      <w:numFmt w:val="bullet"/>
      <w:lvlText w:val=""/>
      <w:lvlJc w:val="left"/>
      <w:pPr>
        <w:ind w:left="8028" w:hanging="360"/>
      </w:pPr>
      <w:rPr>
        <w:rFonts w:ascii="Symbol" w:hAnsi="Symbol" w:hint="default"/>
      </w:rPr>
    </w:lvl>
    <w:lvl w:ilvl="7" w:tplc="040C0003" w:tentative="1">
      <w:start w:val="1"/>
      <w:numFmt w:val="bullet"/>
      <w:lvlText w:val="o"/>
      <w:lvlJc w:val="left"/>
      <w:pPr>
        <w:ind w:left="8748" w:hanging="360"/>
      </w:pPr>
      <w:rPr>
        <w:rFonts w:ascii="Courier New" w:hAnsi="Courier New" w:cs="Courier New" w:hint="default"/>
      </w:rPr>
    </w:lvl>
    <w:lvl w:ilvl="8" w:tplc="040C0005" w:tentative="1">
      <w:start w:val="1"/>
      <w:numFmt w:val="bullet"/>
      <w:lvlText w:val=""/>
      <w:lvlJc w:val="left"/>
      <w:pPr>
        <w:ind w:left="9468" w:hanging="360"/>
      </w:pPr>
      <w:rPr>
        <w:rFonts w:ascii="Wingdings" w:hAnsi="Wingdings" w:hint="default"/>
      </w:rPr>
    </w:lvl>
  </w:abstractNum>
  <w:abstractNum w:abstractNumId="5">
    <w:nsid w:val="0EC01906"/>
    <w:multiLevelType w:val="hybridMultilevel"/>
    <w:tmpl w:val="E15C1954"/>
    <w:lvl w:ilvl="0" w:tplc="FC4A4DB8">
      <w:start w:val="33"/>
      <w:numFmt w:val="decimal"/>
      <w:lvlText w:val="%1"/>
      <w:lvlJc w:val="left"/>
      <w:pPr>
        <w:ind w:left="370" w:hanging="360"/>
      </w:pPr>
      <w:rPr>
        <w:rFonts w:hint="default"/>
        <w:b/>
        <w:color w:val="000000"/>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6">
    <w:nsid w:val="12CA7C0D"/>
    <w:multiLevelType w:val="hybridMultilevel"/>
    <w:tmpl w:val="1D50002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13C407C2"/>
    <w:multiLevelType w:val="hybridMultilevel"/>
    <w:tmpl w:val="59348070"/>
    <w:lvl w:ilvl="0" w:tplc="7B7EF0FA">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16ED3FD3"/>
    <w:multiLevelType w:val="hybridMultilevel"/>
    <w:tmpl w:val="B892520C"/>
    <w:lvl w:ilvl="0" w:tplc="2F32DD2E">
      <w:start w:val="8"/>
      <w:numFmt w:val="bullet"/>
      <w:lvlText w:val=""/>
      <w:lvlJc w:val="left"/>
      <w:pPr>
        <w:ind w:left="337" w:hanging="360"/>
      </w:pPr>
      <w:rPr>
        <w:rFonts w:ascii="Symbol" w:eastAsia="Times New Roman" w:hAnsi="Symbol" w:cs="Times New Roman" w:hint="default"/>
        <w:i w:val="0"/>
        <w:color w:val="0E0E0E"/>
        <w:sz w:val="20"/>
      </w:rPr>
    </w:lvl>
    <w:lvl w:ilvl="1" w:tplc="040C0003" w:tentative="1">
      <w:start w:val="1"/>
      <w:numFmt w:val="bullet"/>
      <w:lvlText w:val="o"/>
      <w:lvlJc w:val="left"/>
      <w:pPr>
        <w:ind w:left="1057" w:hanging="360"/>
      </w:pPr>
      <w:rPr>
        <w:rFonts w:ascii="Courier New" w:hAnsi="Courier New" w:cs="Courier New" w:hint="default"/>
      </w:rPr>
    </w:lvl>
    <w:lvl w:ilvl="2" w:tplc="040C0005" w:tentative="1">
      <w:start w:val="1"/>
      <w:numFmt w:val="bullet"/>
      <w:lvlText w:val=""/>
      <w:lvlJc w:val="left"/>
      <w:pPr>
        <w:ind w:left="1777" w:hanging="360"/>
      </w:pPr>
      <w:rPr>
        <w:rFonts w:ascii="Wingdings" w:hAnsi="Wingdings" w:hint="default"/>
      </w:rPr>
    </w:lvl>
    <w:lvl w:ilvl="3" w:tplc="040C0001" w:tentative="1">
      <w:start w:val="1"/>
      <w:numFmt w:val="bullet"/>
      <w:lvlText w:val=""/>
      <w:lvlJc w:val="left"/>
      <w:pPr>
        <w:ind w:left="2497" w:hanging="360"/>
      </w:pPr>
      <w:rPr>
        <w:rFonts w:ascii="Symbol" w:hAnsi="Symbol" w:hint="default"/>
      </w:rPr>
    </w:lvl>
    <w:lvl w:ilvl="4" w:tplc="040C0003" w:tentative="1">
      <w:start w:val="1"/>
      <w:numFmt w:val="bullet"/>
      <w:lvlText w:val="o"/>
      <w:lvlJc w:val="left"/>
      <w:pPr>
        <w:ind w:left="3217" w:hanging="360"/>
      </w:pPr>
      <w:rPr>
        <w:rFonts w:ascii="Courier New" w:hAnsi="Courier New" w:cs="Courier New" w:hint="default"/>
      </w:rPr>
    </w:lvl>
    <w:lvl w:ilvl="5" w:tplc="040C0005" w:tentative="1">
      <w:start w:val="1"/>
      <w:numFmt w:val="bullet"/>
      <w:lvlText w:val=""/>
      <w:lvlJc w:val="left"/>
      <w:pPr>
        <w:ind w:left="3937" w:hanging="360"/>
      </w:pPr>
      <w:rPr>
        <w:rFonts w:ascii="Wingdings" w:hAnsi="Wingdings" w:hint="default"/>
      </w:rPr>
    </w:lvl>
    <w:lvl w:ilvl="6" w:tplc="040C0001" w:tentative="1">
      <w:start w:val="1"/>
      <w:numFmt w:val="bullet"/>
      <w:lvlText w:val=""/>
      <w:lvlJc w:val="left"/>
      <w:pPr>
        <w:ind w:left="4657" w:hanging="360"/>
      </w:pPr>
      <w:rPr>
        <w:rFonts w:ascii="Symbol" w:hAnsi="Symbol" w:hint="default"/>
      </w:rPr>
    </w:lvl>
    <w:lvl w:ilvl="7" w:tplc="040C0003" w:tentative="1">
      <w:start w:val="1"/>
      <w:numFmt w:val="bullet"/>
      <w:lvlText w:val="o"/>
      <w:lvlJc w:val="left"/>
      <w:pPr>
        <w:ind w:left="5377" w:hanging="360"/>
      </w:pPr>
      <w:rPr>
        <w:rFonts w:ascii="Courier New" w:hAnsi="Courier New" w:cs="Courier New" w:hint="default"/>
      </w:rPr>
    </w:lvl>
    <w:lvl w:ilvl="8" w:tplc="040C0005" w:tentative="1">
      <w:start w:val="1"/>
      <w:numFmt w:val="bullet"/>
      <w:lvlText w:val=""/>
      <w:lvlJc w:val="left"/>
      <w:pPr>
        <w:ind w:left="6097" w:hanging="360"/>
      </w:pPr>
      <w:rPr>
        <w:rFonts w:ascii="Wingdings" w:hAnsi="Wingdings" w:hint="default"/>
      </w:rPr>
    </w:lvl>
  </w:abstractNum>
  <w:abstractNum w:abstractNumId="9">
    <w:nsid w:val="18EA7FE9"/>
    <w:multiLevelType w:val="hybridMultilevel"/>
    <w:tmpl w:val="A50AF42C"/>
    <w:lvl w:ilvl="0" w:tplc="040C000D">
      <w:start w:val="1"/>
      <w:numFmt w:val="bullet"/>
      <w:lvlText w:val=""/>
      <w:lvlJc w:val="left"/>
      <w:pPr>
        <w:ind w:left="1275" w:hanging="360"/>
      </w:pPr>
      <w:rPr>
        <w:rFonts w:ascii="Wingdings" w:hAnsi="Wingdings" w:hint="default"/>
      </w:rPr>
    </w:lvl>
    <w:lvl w:ilvl="1" w:tplc="040C0003" w:tentative="1">
      <w:start w:val="1"/>
      <w:numFmt w:val="bullet"/>
      <w:lvlText w:val="o"/>
      <w:lvlJc w:val="left"/>
      <w:pPr>
        <w:ind w:left="1995" w:hanging="360"/>
      </w:pPr>
      <w:rPr>
        <w:rFonts w:ascii="Courier New" w:hAnsi="Courier New" w:cs="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10">
    <w:nsid w:val="1BD20409"/>
    <w:multiLevelType w:val="hybridMultilevel"/>
    <w:tmpl w:val="E4C85708"/>
    <w:lvl w:ilvl="0" w:tplc="32B4AFDC">
      <w:start w:val="1"/>
      <w:numFmt w:val="decimal"/>
      <w:lvlText w:val="%1."/>
      <w:lvlJc w:val="left"/>
      <w:pPr>
        <w:ind w:left="360" w:hanging="360"/>
      </w:pPr>
      <w:rPr>
        <w:rFonts w:hint="default"/>
        <w:b/>
        <w:color w:val="7F7F7F" w:themeColor="text1" w:themeTint="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26C3E45"/>
    <w:multiLevelType w:val="hybridMultilevel"/>
    <w:tmpl w:val="1772BC5E"/>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2">
    <w:nsid w:val="230076E1"/>
    <w:multiLevelType w:val="hybridMultilevel"/>
    <w:tmpl w:val="0D40D1E2"/>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46F7FDC"/>
    <w:multiLevelType w:val="hybridMultilevel"/>
    <w:tmpl w:val="1660C79E"/>
    <w:lvl w:ilvl="0" w:tplc="982C5B2C">
      <w:start w:val="1"/>
      <w:numFmt w:val="decimal"/>
      <w:lvlText w:val="%1."/>
      <w:lvlJc w:val="left"/>
      <w:pPr>
        <w:ind w:left="437" w:hanging="360"/>
      </w:pPr>
      <w:rPr>
        <w:rFonts w:hint="default"/>
      </w:rPr>
    </w:lvl>
    <w:lvl w:ilvl="1" w:tplc="040C0019" w:tentative="1">
      <w:start w:val="1"/>
      <w:numFmt w:val="lowerLetter"/>
      <w:lvlText w:val="%2."/>
      <w:lvlJc w:val="left"/>
      <w:pPr>
        <w:ind w:left="1157" w:hanging="360"/>
      </w:pPr>
    </w:lvl>
    <w:lvl w:ilvl="2" w:tplc="040C001B" w:tentative="1">
      <w:start w:val="1"/>
      <w:numFmt w:val="lowerRoman"/>
      <w:lvlText w:val="%3."/>
      <w:lvlJc w:val="right"/>
      <w:pPr>
        <w:ind w:left="1877" w:hanging="180"/>
      </w:pPr>
    </w:lvl>
    <w:lvl w:ilvl="3" w:tplc="040C000F" w:tentative="1">
      <w:start w:val="1"/>
      <w:numFmt w:val="decimal"/>
      <w:lvlText w:val="%4."/>
      <w:lvlJc w:val="left"/>
      <w:pPr>
        <w:ind w:left="2597" w:hanging="360"/>
      </w:pPr>
    </w:lvl>
    <w:lvl w:ilvl="4" w:tplc="040C0019" w:tentative="1">
      <w:start w:val="1"/>
      <w:numFmt w:val="lowerLetter"/>
      <w:lvlText w:val="%5."/>
      <w:lvlJc w:val="left"/>
      <w:pPr>
        <w:ind w:left="3317" w:hanging="360"/>
      </w:pPr>
    </w:lvl>
    <w:lvl w:ilvl="5" w:tplc="040C001B" w:tentative="1">
      <w:start w:val="1"/>
      <w:numFmt w:val="lowerRoman"/>
      <w:lvlText w:val="%6."/>
      <w:lvlJc w:val="right"/>
      <w:pPr>
        <w:ind w:left="4037" w:hanging="180"/>
      </w:pPr>
    </w:lvl>
    <w:lvl w:ilvl="6" w:tplc="040C000F" w:tentative="1">
      <w:start w:val="1"/>
      <w:numFmt w:val="decimal"/>
      <w:lvlText w:val="%7."/>
      <w:lvlJc w:val="left"/>
      <w:pPr>
        <w:ind w:left="4757" w:hanging="360"/>
      </w:pPr>
    </w:lvl>
    <w:lvl w:ilvl="7" w:tplc="040C0019" w:tentative="1">
      <w:start w:val="1"/>
      <w:numFmt w:val="lowerLetter"/>
      <w:lvlText w:val="%8."/>
      <w:lvlJc w:val="left"/>
      <w:pPr>
        <w:ind w:left="5477" w:hanging="360"/>
      </w:pPr>
    </w:lvl>
    <w:lvl w:ilvl="8" w:tplc="040C001B" w:tentative="1">
      <w:start w:val="1"/>
      <w:numFmt w:val="lowerRoman"/>
      <w:lvlText w:val="%9."/>
      <w:lvlJc w:val="right"/>
      <w:pPr>
        <w:ind w:left="6197" w:hanging="180"/>
      </w:pPr>
    </w:lvl>
  </w:abstractNum>
  <w:abstractNum w:abstractNumId="14">
    <w:nsid w:val="26BA6746"/>
    <w:multiLevelType w:val="hybridMultilevel"/>
    <w:tmpl w:val="8AEC190E"/>
    <w:lvl w:ilvl="0" w:tplc="AFCE05AE">
      <w:start w:val="2"/>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nsid w:val="2935132F"/>
    <w:multiLevelType w:val="hybridMultilevel"/>
    <w:tmpl w:val="74F08B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D844FD5"/>
    <w:multiLevelType w:val="hybridMultilevel"/>
    <w:tmpl w:val="390AB600"/>
    <w:lvl w:ilvl="0" w:tplc="75141948">
      <w:numFmt w:val="bullet"/>
      <w:lvlText w:val="-"/>
      <w:lvlJc w:val="left"/>
      <w:pPr>
        <w:ind w:left="1188" w:hanging="360"/>
      </w:pPr>
      <w:rPr>
        <w:rFonts w:ascii="Times New Roman" w:eastAsia="Times New Roman" w:hAnsi="Times New Roman" w:cs="Times New Roman" w:hint="default"/>
        <w:i/>
        <w:color w:val="626262"/>
      </w:rPr>
    </w:lvl>
    <w:lvl w:ilvl="1" w:tplc="040C0003" w:tentative="1">
      <w:start w:val="1"/>
      <w:numFmt w:val="bullet"/>
      <w:lvlText w:val="o"/>
      <w:lvlJc w:val="left"/>
      <w:pPr>
        <w:ind w:left="1908" w:hanging="360"/>
      </w:pPr>
      <w:rPr>
        <w:rFonts w:ascii="Courier New" w:hAnsi="Courier New" w:cs="Courier New" w:hint="default"/>
      </w:rPr>
    </w:lvl>
    <w:lvl w:ilvl="2" w:tplc="040C0005" w:tentative="1">
      <w:start w:val="1"/>
      <w:numFmt w:val="bullet"/>
      <w:lvlText w:val=""/>
      <w:lvlJc w:val="left"/>
      <w:pPr>
        <w:ind w:left="2628" w:hanging="360"/>
      </w:pPr>
      <w:rPr>
        <w:rFonts w:ascii="Wingdings" w:hAnsi="Wingdings" w:hint="default"/>
      </w:rPr>
    </w:lvl>
    <w:lvl w:ilvl="3" w:tplc="040C0001" w:tentative="1">
      <w:start w:val="1"/>
      <w:numFmt w:val="bullet"/>
      <w:lvlText w:val=""/>
      <w:lvlJc w:val="left"/>
      <w:pPr>
        <w:ind w:left="3348" w:hanging="360"/>
      </w:pPr>
      <w:rPr>
        <w:rFonts w:ascii="Symbol" w:hAnsi="Symbol" w:hint="default"/>
      </w:rPr>
    </w:lvl>
    <w:lvl w:ilvl="4" w:tplc="040C0003" w:tentative="1">
      <w:start w:val="1"/>
      <w:numFmt w:val="bullet"/>
      <w:lvlText w:val="o"/>
      <w:lvlJc w:val="left"/>
      <w:pPr>
        <w:ind w:left="4068" w:hanging="360"/>
      </w:pPr>
      <w:rPr>
        <w:rFonts w:ascii="Courier New" w:hAnsi="Courier New" w:cs="Courier New" w:hint="default"/>
      </w:rPr>
    </w:lvl>
    <w:lvl w:ilvl="5" w:tplc="040C0005" w:tentative="1">
      <w:start w:val="1"/>
      <w:numFmt w:val="bullet"/>
      <w:lvlText w:val=""/>
      <w:lvlJc w:val="left"/>
      <w:pPr>
        <w:ind w:left="4788" w:hanging="360"/>
      </w:pPr>
      <w:rPr>
        <w:rFonts w:ascii="Wingdings" w:hAnsi="Wingdings" w:hint="default"/>
      </w:rPr>
    </w:lvl>
    <w:lvl w:ilvl="6" w:tplc="040C0001" w:tentative="1">
      <w:start w:val="1"/>
      <w:numFmt w:val="bullet"/>
      <w:lvlText w:val=""/>
      <w:lvlJc w:val="left"/>
      <w:pPr>
        <w:ind w:left="5508" w:hanging="360"/>
      </w:pPr>
      <w:rPr>
        <w:rFonts w:ascii="Symbol" w:hAnsi="Symbol" w:hint="default"/>
      </w:rPr>
    </w:lvl>
    <w:lvl w:ilvl="7" w:tplc="040C0003" w:tentative="1">
      <w:start w:val="1"/>
      <w:numFmt w:val="bullet"/>
      <w:lvlText w:val="o"/>
      <w:lvlJc w:val="left"/>
      <w:pPr>
        <w:ind w:left="6228" w:hanging="360"/>
      </w:pPr>
      <w:rPr>
        <w:rFonts w:ascii="Courier New" w:hAnsi="Courier New" w:cs="Courier New" w:hint="default"/>
      </w:rPr>
    </w:lvl>
    <w:lvl w:ilvl="8" w:tplc="040C0005" w:tentative="1">
      <w:start w:val="1"/>
      <w:numFmt w:val="bullet"/>
      <w:lvlText w:val=""/>
      <w:lvlJc w:val="left"/>
      <w:pPr>
        <w:ind w:left="6948" w:hanging="360"/>
      </w:pPr>
      <w:rPr>
        <w:rFonts w:ascii="Wingdings" w:hAnsi="Wingdings" w:hint="default"/>
      </w:rPr>
    </w:lvl>
  </w:abstractNum>
  <w:abstractNum w:abstractNumId="17">
    <w:nsid w:val="2DD03BC8"/>
    <w:multiLevelType w:val="hybridMultilevel"/>
    <w:tmpl w:val="0A082D36"/>
    <w:lvl w:ilvl="0" w:tplc="A73076B8">
      <w:start w:val="89"/>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2F3132E9"/>
    <w:multiLevelType w:val="hybridMultilevel"/>
    <w:tmpl w:val="2F3445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32C5738"/>
    <w:multiLevelType w:val="hybridMultilevel"/>
    <w:tmpl w:val="6B6EDB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6C54F4A"/>
    <w:multiLevelType w:val="hybridMultilevel"/>
    <w:tmpl w:val="92AEAD46"/>
    <w:lvl w:ilvl="0" w:tplc="6F4C49F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D483BFB"/>
    <w:multiLevelType w:val="hybridMultilevel"/>
    <w:tmpl w:val="98B855E4"/>
    <w:lvl w:ilvl="0" w:tplc="040C000D">
      <w:start w:val="1"/>
      <w:numFmt w:val="bullet"/>
      <w:lvlText w:val=""/>
      <w:lvlJc w:val="left"/>
      <w:pPr>
        <w:ind w:left="2520" w:hanging="360"/>
      </w:pPr>
      <w:rPr>
        <w:rFonts w:ascii="Wingdings" w:hAnsi="Wingdings"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22">
    <w:nsid w:val="3ECF5F39"/>
    <w:multiLevelType w:val="hybridMultilevel"/>
    <w:tmpl w:val="8E8AC2E0"/>
    <w:lvl w:ilvl="0" w:tplc="D3C25CB4">
      <w:numFmt w:val="bullet"/>
      <w:lvlText w:val="-"/>
      <w:lvlJc w:val="left"/>
      <w:pPr>
        <w:tabs>
          <w:tab w:val="num" w:pos="720"/>
        </w:tabs>
        <w:ind w:left="720" w:hanging="360"/>
      </w:pPr>
      <w:rPr>
        <w:rFonts w:ascii="Times New Roman" w:eastAsia="Times New Roman" w:hAnsi="Times New Roman" w:cs="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3">
    <w:nsid w:val="3F782011"/>
    <w:multiLevelType w:val="hybridMultilevel"/>
    <w:tmpl w:val="2DB00864"/>
    <w:lvl w:ilvl="0" w:tplc="00B43280">
      <w:start w:val="13"/>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cs="Times New Roman" w:hint="default"/>
      </w:rPr>
    </w:lvl>
    <w:lvl w:ilvl="2" w:tplc="040C0005">
      <w:start w:val="1"/>
      <w:numFmt w:val="bullet"/>
      <w:lvlText w:val=""/>
      <w:lvlJc w:val="left"/>
      <w:pPr>
        <w:tabs>
          <w:tab w:val="num" w:pos="2505"/>
        </w:tabs>
        <w:ind w:left="2505" w:hanging="360"/>
      </w:pPr>
      <w:rPr>
        <w:rFonts w:ascii="Wingdings" w:hAnsi="Wingdings" w:hint="default"/>
      </w:rPr>
    </w:lvl>
    <w:lvl w:ilvl="3" w:tplc="040C0001">
      <w:start w:val="1"/>
      <w:numFmt w:val="bullet"/>
      <w:lvlText w:val=""/>
      <w:lvlJc w:val="left"/>
      <w:pPr>
        <w:tabs>
          <w:tab w:val="num" w:pos="3225"/>
        </w:tabs>
        <w:ind w:left="3225" w:hanging="360"/>
      </w:pPr>
      <w:rPr>
        <w:rFonts w:ascii="Symbol" w:hAnsi="Symbol" w:hint="default"/>
      </w:rPr>
    </w:lvl>
    <w:lvl w:ilvl="4" w:tplc="040C0003">
      <w:start w:val="1"/>
      <w:numFmt w:val="bullet"/>
      <w:lvlText w:val="o"/>
      <w:lvlJc w:val="left"/>
      <w:pPr>
        <w:tabs>
          <w:tab w:val="num" w:pos="3945"/>
        </w:tabs>
        <w:ind w:left="3945" w:hanging="360"/>
      </w:pPr>
      <w:rPr>
        <w:rFonts w:ascii="Courier New" w:hAnsi="Courier New" w:cs="Times New Roman" w:hint="default"/>
      </w:rPr>
    </w:lvl>
    <w:lvl w:ilvl="5" w:tplc="040C0005">
      <w:start w:val="1"/>
      <w:numFmt w:val="bullet"/>
      <w:lvlText w:val=""/>
      <w:lvlJc w:val="left"/>
      <w:pPr>
        <w:tabs>
          <w:tab w:val="num" w:pos="4665"/>
        </w:tabs>
        <w:ind w:left="4665" w:hanging="360"/>
      </w:pPr>
      <w:rPr>
        <w:rFonts w:ascii="Wingdings" w:hAnsi="Wingdings" w:hint="default"/>
      </w:rPr>
    </w:lvl>
    <w:lvl w:ilvl="6" w:tplc="040C0001">
      <w:start w:val="1"/>
      <w:numFmt w:val="bullet"/>
      <w:lvlText w:val=""/>
      <w:lvlJc w:val="left"/>
      <w:pPr>
        <w:tabs>
          <w:tab w:val="num" w:pos="5385"/>
        </w:tabs>
        <w:ind w:left="5385" w:hanging="360"/>
      </w:pPr>
      <w:rPr>
        <w:rFonts w:ascii="Symbol" w:hAnsi="Symbol" w:hint="default"/>
      </w:rPr>
    </w:lvl>
    <w:lvl w:ilvl="7" w:tplc="040C0003">
      <w:start w:val="1"/>
      <w:numFmt w:val="bullet"/>
      <w:lvlText w:val="o"/>
      <w:lvlJc w:val="left"/>
      <w:pPr>
        <w:tabs>
          <w:tab w:val="num" w:pos="6105"/>
        </w:tabs>
        <w:ind w:left="6105" w:hanging="360"/>
      </w:pPr>
      <w:rPr>
        <w:rFonts w:ascii="Courier New" w:hAnsi="Courier New" w:cs="Times New Roman" w:hint="default"/>
      </w:rPr>
    </w:lvl>
    <w:lvl w:ilvl="8" w:tplc="040C0005">
      <w:start w:val="1"/>
      <w:numFmt w:val="bullet"/>
      <w:lvlText w:val=""/>
      <w:lvlJc w:val="left"/>
      <w:pPr>
        <w:tabs>
          <w:tab w:val="num" w:pos="6825"/>
        </w:tabs>
        <w:ind w:left="6825" w:hanging="360"/>
      </w:pPr>
      <w:rPr>
        <w:rFonts w:ascii="Wingdings" w:hAnsi="Wingdings" w:hint="default"/>
      </w:rPr>
    </w:lvl>
  </w:abstractNum>
  <w:abstractNum w:abstractNumId="24">
    <w:nsid w:val="41A5140C"/>
    <w:multiLevelType w:val="hybridMultilevel"/>
    <w:tmpl w:val="4550A4A2"/>
    <w:lvl w:ilvl="0" w:tplc="A494399A">
      <w:start w:val="15"/>
      <w:numFmt w:val="bullet"/>
      <w:lvlText w:val="-"/>
      <w:lvlJc w:val="left"/>
      <w:pPr>
        <w:ind w:left="0" w:hanging="360"/>
      </w:pPr>
      <w:rPr>
        <w:rFonts w:ascii="Arial" w:eastAsia="Times New Roman" w:hAnsi="Arial" w:cs="Arial" w:hint="default"/>
        <w:i/>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5">
    <w:nsid w:val="421D0243"/>
    <w:multiLevelType w:val="hybridMultilevel"/>
    <w:tmpl w:val="667C18F4"/>
    <w:lvl w:ilvl="0" w:tplc="C78E083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nsid w:val="42E6432A"/>
    <w:multiLevelType w:val="hybridMultilevel"/>
    <w:tmpl w:val="63124034"/>
    <w:lvl w:ilvl="0" w:tplc="040C000D">
      <w:start w:val="1"/>
      <w:numFmt w:val="bullet"/>
      <w:lvlText w:val=""/>
      <w:lvlJc w:val="left"/>
      <w:pPr>
        <w:ind w:left="1090" w:hanging="360"/>
      </w:pPr>
      <w:rPr>
        <w:rFonts w:ascii="Wingdings" w:hAnsi="Wingdings" w:hint="default"/>
      </w:rPr>
    </w:lvl>
    <w:lvl w:ilvl="1" w:tplc="040C0003" w:tentative="1">
      <w:start w:val="1"/>
      <w:numFmt w:val="bullet"/>
      <w:lvlText w:val="o"/>
      <w:lvlJc w:val="left"/>
      <w:pPr>
        <w:ind w:left="1810" w:hanging="360"/>
      </w:pPr>
      <w:rPr>
        <w:rFonts w:ascii="Courier New" w:hAnsi="Courier New" w:cs="Courier New" w:hint="default"/>
      </w:rPr>
    </w:lvl>
    <w:lvl w:ilvl="2" w:tplc="040C0005" w:tentative="1">
      <w:start w:val="1"/>
      <w:numFmt w:val="bullet"/>
      <w:lvlText w:val=""/>
      <w:lvlJc w:val="left"/>
      <w:pPr>
        <w:ind w:left="2530" w:hanging="360"/>
      </w:pPr>
      <w:rPr>
        <w:rFonts w:ascii="Wingdings" w:hAnsi="Wingdings" w:hint="default"/>
      </w:rPr>
    </w:lvl>
    <w:lvl w:ilvl="3" w:tplc="040C0001" w:tentative="1">
      <w:start w:val="1"/>
      <w:numFmt w:val="bullet"/>
      <w:lvlText w:val=""/>
      <w:lvlJc w:val="left"/>
      <w:pPr>
        <w:ind w:left="3250" w:hanging="360"/>
      </w:pPr>
      <w:rPr>
        <w:rFonts w:ascii="Symbol" w:hAnsi="Symbol" w:hint="default"/>
      </w:rPr>
    </w:lvl>
    <w:lvl w:ilvl="4" w:tplc="040C0003" w:tentative="1">
      <w:start w:val="1"/>
      <w:numFmt w:val="bullet"/>
      <w:lvlText w:val="o"/>
      <w:lvlJc w:val="left"/>
      <w:pPr>
        <w:ind w:left="3970" w:hanging="360"/>
      </w:pPr>
      <w:rPr>
        <w:rFonts w:ascii="Courier New" w:hAnsi="Courier New" w:cs="Courier New" w:hint="default"/>
      </w:rPr>
    </w:lvl>
    <w:lvl w:ilvl="5" w:tplc="040C0005" w:tentative="1">
      <w:start w:val="1"/>
      <w:numFmt w:val="bullet"/>
      <w:lvlText w:val=""/>
      <w:lvlJc w:val="left"/>
      <w:pPr>
        <w:ind w:left="4690" w:hanging="360"/>
      </w:pPr>
      <w:rPr>
        <w:rFonts w:ascii="Wingdings" w:hAnsi="Wingdings" w:hint="default"/>
      </w:rPr>
    </w:lvl>
    <w:lvl w:ilvl="6" w:tplc="040C0001" w:tentative="1">
      <w:start w:val="1"/>
      <w:numFmt w:val="bullet"/>
      <w:lvlText w:val=""/>
      <w:lvlJc w:val="left"/>
      <w:pPr>
        <w:ind w:left="5410" w:hanging="360"/>
      </w:pPr>
      <w:rPr>
        <w:rFonts w:ascii="Symbol" w:hAnsi="Symbol" w:hint="default"/>
      </w:rPr>
    </w:lvl>
    <w:lvl w:ilvl="7" w:tplc="040C0003" w:tentative="1">
      <w:start w:val="1"/>
      <w:numFmt w:val="bullet"/>
      <w:lvlText w:val="o"/>
      <w:lvlJc w:val="left"/>
      <w:pPr>
        <w:ind w:left="6130" w:hanging="360"/>
      </w:pPr>
      <w:rPr>
        <w:rFonts w:ascii="Courier New" w:hAnsi="Courier New" w:cs="Courier New" w:hint="default"/>
      </w:rPr>
    </w:lvl>
    <w:lvl w:ilvl="8" w:tplc="040C0005" w:tentative="1">
      <w:start w:val="1"/>
      <w:numFmt w:val="bullet"/>
      <w:lvlText w:val=""/>
      <w:lvlJc w:val="left"/>
      <w:pPr>
        <w:ind w:left="6850" w:hanging="360"/>
      </w:pPr>
      <w:rPr>
        <w:rFonts w:ascii="Wingdings" w:hAnsi="Wingdings" w:hint="default"/>
      </w:rPr>
    </w:lvl>
  </w:abstractNum>
  <w:abstractNum w:abstractNumId="27">
    <w:nsid w:val="48180B6A"/>
    <w:multiLevelType w:val="hybridMultilevel"/>
    <w:tmpl w:val="A4909D5A"/>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nsid w:val="4F48506E"/>
    <w:multiLevelType w:val="hybridMultilevel"/>
    <w:tmpl w:val="05828B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25C6168"/>
    <w:multiLevelType w:val="hybridMultilevel"/>
    <w:tmpl w:val="D8805B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54A2D38"/>
    <w:multiLevelType w:val="hybridMultilevel"/>
    <w:tmpl w:val="B830BB92"/>
    <w:lvl w:ilvl="0" w:tplc="DFF424A8">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nsid w:val="55723647"/>
    <w:multiLevelType w:val="hybridMultilevel"/>
    <w:tmpl w:val="2CFC4964"/>
    <w:lvl w:ilvl="0" w:tplc="6F4C49F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5741776"/>
    <w:multiLevelType w:val="hybridMultilevel"/>
    <w:tmpl w:val="7A7EB2D2"/>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3">
    <w:nsid w:val="581155C1"/>
    <w:multiLevelType w:val="hybridMultilevel"/>
    <w:tmpl w:val="26EA43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5BA64986"/>
    <w:multiLevelType w:val="hybridMultilevel"/>
    <w:tmpl w:val="173E1910"/>
    <w:lvl w:ilvl="0" w:tplc="29806B0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0D62C3E"/>
    <w:multiLevelType w:val="hybridMultilevel"/>
    <w:tmpl w:val="1D8E53F2"/>
    <w:lvl w:ilvl="0" w:tplc="DD3AAFCE">
      <w:numFmt w:val="bullet"/>
      <w:lvlText w:val="-"/>
      <w:lvlJc w:val="left"/>
      <w:pPr>
        <w:ind w:left="644" w:hanging="360"/>
      </w:pPr>
      <w:rPr>
        <w:rFonts w:ascii="Times New Roman" w:eastAsia="Times New Roman" w:hAnsi="Times New Roman" w:cs="Times New Roman"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hint="default"/>
      </w:rPr>
    </w:lvl>
  </w:abstractNum>
  <w:abstractNum w:abstractNumId="36">
    <w:nsid w:val="645973D7"/>
    <w:multiLevelType w:val="hybridMultilevel"/>
    <w:tmpl w:val="B0DC9DAC"/>
    <w:lvl w:ilvl="0" w:tplc="E8385E86">
      <w:numFmt w:val="bullet"/>
      <w:lvlText w:val="-"/>
      <w:lvlJc w:val="left"/>
      <w:pPr>
        <w:ind w:left="1219" w:hanging="360"/>
      </w:pPr>
      <w:rPr>
        <w:rFonts w:ascii="Arial" w:eastAsia="Times New Roman" w:hAnsi="Arial" w:cs="Arial" w:hint="default"/>
        <w:i/>
        <w:color w:val="696969"/>
      </w:rPr>
    </w:lvl>
    <w:lvl w:ilvl="1" w:tplc="040C0003" w:tentative="1">
      <w:start w:val="1"/>
      <w:numFmt w:val="bullet"/>
      <w:lvlText w:val="o"/>
      <w:lvlJc w:val="left"/>
      <w:pPr>
        <w:ind w:left="1939" w:hanging="360"/>
      </w:pPr>
      <w:rPr>
        <w:rFonts w:ascii="Courier New" w:hAnsi="Courier New" w:cs="Courier New" w:hint="default"/>
      </w:rPr>
    </w:lvl>
    <w:lvl w:ilvl="2" w:tplc="040C0005" w:tentative="1">
      <w:start w:val="1"/>
      <w:numFmt w:val="bullet"/>
      <w:lvlText w:val=""/>
      <w:lvlJc w:val="left"/>
      <w:pPr>
        <w:ind w:left="2659" w:hanging="360"/>
      </w:pPr>
      <w:rPr>
        <w:rFonts w:ascii="Wingdings" w:hAnsi="Wingdings" w:hint="default"/>
      </w:rPr>
    </w:lvl>
    <w:lvl w:ilvl="3" w:tplc="040C0001" w:tentative="1">
      <w:start w:val="1"/>
      <w:numFmt w:val="bullet"/>
      <w:lvlText w:val=""/>
      <w:lvlJc w:val="left"/>
      <w:pPr>
        <w:ind w:left="3379" w:hanging="360"/>
      </w:pPr>
      <w:rPr>
        <w:rFonts w:ascii="Symbol" w:hAnsi="Symbol" w:hint="default"/>
      </w:rPr>
    </w:lvl>
    <w:lvl w:ilvl="4" w:tplc="040C0003" w:tentative="1">
      <w:start w:val="1"/>
      <w:numFmt w:val="bullet"/>
      <w:lvlText w:val="o"/>
      <w:lvlJc w:val="left"/>
      <w:pPr>
        <w:ind w:left="4099" w:hanging="360"/>
      </w:pPr>
      <w:rPr>
        <w:rFonts w:ascii="Courier New" w:hAnsi="Courier New" w:cs="Courier New" w:hint="default"/>
      </w:rPr>
    </w:lvl>
    <w:lvl w:ilvl="5" w:tplc="040C0005" w:tentative="1">
      <w:start w:val="1"/>
      <w:numFmt w:val="bullet"/>
      <w:lvlText w:val=""/>
      <w:lvlJc w:val="left"/>
      <w:pPr>
        <w:ind w:left="4819" w:hanging="360"/>
      </w:pPr>
      <w:rPr>
        <w:rFonts w:ascii="Wingdings" w:hAnsi="Wingdings" w:hint="default"/>
      </w:rPr>
    </w:lvl>
    <w:lvl w:ilvl="6" w:tplc="040C0001" w:tentative="1">
      <w:start w:val="1"/>
      <w:numFmt w:val="bullet"/>
      <w:lvlText w:val=""/>
      <w:lvlJc w:val="left"/>
      <w:pPr>
        <w:ind w:left="5539" w:hanging="360"/>
      </w:pPr>
      <w:rPr>
        <w:rFonts w:ascii="Symbol" w:hAnsi="Symbol" w:hint="default"/>
      </w:rPr>
    </w:lvl>
    <w:lvl w:ilvl="7" w:tplc="040C0003" w:tentative="1">
      <w:start w:val="1"/>
      <w:numFmt w:val="bullet"/>
      <w:lvlText w:val="o"/>
      <w:lvlJc w:val="left"/>
      <w:pPr>
        <w:ind w:left="6259" w:hanging="360"/>
      </w:pPr>
      <w:rPr>
        <w:rFonts w:ascii="Courier New" w:hAnsi="Courier New" w:cs="Courier New" w:hint="default"/>
      </w:rPr>
    </w:lvl>
    <w:lvl w:ilvl="8" w:tplc="040C0005" w:tentative="1">
      <w:start w:val="1"/>
      <w:numFmt w:val="bullet"/>
      <w:lvlText w:val=""/>
      <w:lvlJc w:val="left"/>
      <w:pPr>
        <w:ind w:left="6979" w:hanging="360"/>
      </w:pPr>
      <w:rPr>
        <w:rFonts w:ascii="Wingdings" w:hAnsi="Wingdings" w:hint="default"/>
      </w:rPr>
    </w:lvl>
  </w:abstractNum>
  <w:abstractNum w:abstractNumId="37">
    <w:nsid w:val="69AE0A0B"/>
    <w:multiLevelType w:val="hybridMultilevel"/>
    <w:tmpl w:val="FAFE9F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E545D43"/>
    <w:multiLevelType w:val="hybridMultilevel"/>
    <w:tmpl w:val="A6FA75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03D16FC"/>
    <w:multiLevelType w:val="hybridMultilevel"/>
    <w:tmpl w:val="5ECAC3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8621C6B"/>
    <w:multiLevelType w:val="hybridMultilevel"/>
    <w:tmpl w:val="8DD832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FEF40A9"/>
    <w:multiLevelType w:val="hybridMultilevel"/>
    <w:tmpl w:val="188ADA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4"/>
  </w:num>
  <w:num w:numId="4">
    <w:abstractNumId w:val="36"/>
  </w:num>
  <w:num w:numId="5">
    <w:abstractNumId w:val="32"/>
  </w:num>
  <w:num w:numId="6">
    <w:abstractNumId w:val="29"/>
  </w:num>
  <w:num w:numId="7">
    <w:abstractNumId w:val="28"/>
  </w:num>
  <w:num w:numId="8">
    <w:abstractNumId w:val="11"/>
  </w:num>
  <w:num w:numId="9">
    <w:abstractNumId w:val="41"/>
  </w:num>
  <w:num w:numId="10">
    <w:abstractNumId w:val="40"/>
  </w:num>
  <w:num w:numId="11">
    <w:abstractNumId w:val="18"/>
  </w:num>
  <w:num w:numId="12">
    <w:abstractNumId w:val="39"/>
  </w:num>
  <w:num w:numId="13">
    <w:abstractNumId w:val="21"/>
  </w:num>
  <w:num w:numId="14">
    <w:abstractNumId w:val="3"/>
  </w:num>
  <w:num w:numId="15">
    <w:abstractNumId w:val="5"/>
  </w:num>
  <w:num w:numId="16">
    <w:abstractNumId w:val="26"/>
  </w:num>
  <w:num w:numId="17">
    <w:abstractNumId w:val="15"/>
  </w:num>
  <w:num w:numId="18">
    <w:abstractNumId w:val="6"/>
  </w:num>
  <w:num w:numId="19">
    <w:abstractNumId w:val="9"/>
  </w:num>
  <w:num w:numId="20">
    <w:abstractNumId w:val="38"/>
  </w:num>
  <w:num w:numId="21">
    <w:abstractNumId w:val="16"/>
  </w:num>
  <w:num w:numId="22">
    <w:abstractNumId w:val="37"/>
  </w:num>
  <w:num w:numId="23">
    <w:abstractNumId w:val="10"/>
  </w:num>
  <w:num w:numId="24">
    <w:abstractNumId w:val="24"/>
  </w:num>
  <w:num w:numId="25">
    <w:abstractNumId w:val="34"/>
  </w:num>
  <w:num w:numId="26">
    <w:abstractNumId w:val="27"/>
  </w:num>
  <w:num w:numId="27">
    <w:abstractNumId w:val="7"/>
  </w:num>
  <w:num w:numId="28">
    <w:abstractNumId w:val="35"/>
  </w:num>
  <w:num w:numId="29">
    <w:abstractNumId w:val="25"/>
  </w:num>
  <w:num w:numId="30">
    <w:abstractNumId w:val="17"/>
  </w:num>
  <w:num w:numId="31">
    <w:abstractNumId w:val="23"/>
  </w:num>
  <w:num w:numId="32">
    <w:abstractNumId w:val="30"/>
  </w:num>
  <w:num w:numId="33">
    <w:abstractNumId w:val="19"/>
  </w:num>
  <w:num w:numId="34">
    <w:abstractNumId w:val="22"/>
  </w:num>
  <w:num w:numId="35">
    <w:abstractNumId w:val="0"/>
  </w:num>
  <w:num w:numId="36">
    <w:abstractNumId w:val="12"/>
  </w:num>
  <w:num w:numId="37">
    <w:abstractNumId w:val="17"/>
  </w:num>
  <w:num w:numId="38">
    <w:abstractNumId w:val="23"/>
  </w:num>
  <w:num w:numId="39">
    <w:abstractNumId w:val="13"/>
  </w:num>
  <w:num w:numId="40">
    <w:abstractNumId w:val="33"/>
  </w:num>
  <w:num w:numId="41">
    <w:abstractNumId w:val="8"/>
  </w:num>
  <w:num w:numId="42">
    <w:abstractNumId w:val="20"/>
  </w:num>
  <w:num w:numId="43">
    <w:abstractNumId w:val="31"/>
  </w:num>
  <w:num w:numId="4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0AF"/>
    <w:rsid w:val="00013F70"/>
    <w:rsid w:val="00014182"/>
    <w:rsid w:val="0001681B"/>
    <w:rsid w:val="000168A7"/>
    <w:rsid w:val="000216EF"/>
    <w:rsid w:val="00026862"/>
    <w:rsid w:val="00030557"/>
    <w:rsid w:val="0003425B"/>
    <w:rsid w:val="00034705"/>
    <w:rsid w:val="00050730"/>
    <w:rsid w:val="00050987"/>
    <w:rsid w:val="00050E65"/>
    <w:rsid w:val="00056C8B"/>
    <w:rsid w:val="000650ED"/>
    <w:rsid w:val="00066272"/>
    <w:rsid w:val="00067B98"/>
    <w:rsid w:val="00072B05"/>
    <w:rsid w:val="000771B1"/>
    <w:rsid w:val="00077C4A"/>
    <w:rsid w:val="000812A4"/>
    <w:rsid w:val="00081BBB"/>
    <w:rsid w:val="0008226E"/>
    <w:rsid w:val="0008253C"/>
    <w:rsid w:val="00090C17"/>
    <w:rsid w:val="00095193"/>
    <w:rsid w:val="000A6568"/>
    <w:rsid w:val="000A7A53"/>
    <w:rsid w:val="000B0018"/>
    <w:rsid w:val="000B527F"/>
    <w:rsid w:val="000B7C12"/>
    <w:rsid w:val="000C044A"/>
    <w:rsid w:val="000C2A7C"/>
    <w:rsid w:val="000D32C0"/>
    <w:rsid w:val="000E018F"/>
    <w:rsid w:val="000E124B"/>
    <w:rsid w:val="000E54EC"/>
    <w:rsid w:val="000E7EFE"/>
    <w:rsid w:val="000F0FA8"/>
    <w:rsid w:val="000F6CCC"/>
    <w:rsid w:val="00101869"/>
    <w:rsid w:val="00110E1E"/>
    <w:rsid w:val="001124D8"/>
    <w:rsid w:val="00114095"/>
    <w:rsid w:val="0011625E"/>
    <w:rsid w:val="00117BA5"/>
    <w:rsid w:val="001201E0"/>
    <w:rsid w:val="00121A8E"/>
    <w:rsid w:val="001249F1"/>
    <w:rsid w:val="00125221"/>
    <w:rsid w:val="001261D4"/>
    <w:rsid w:val="00133239"/>
    <w:rsid w:val="00134FEB"/>
    <w:rsid w:val="00143A9B"/>
    <w:rsid w:val="00143B1F"/>
    <w:rsid w:val="00153BF7"/>
    <w:rsid w:val="00153CFC"/>
    <w:rsid w:val="00155CE4"/>
    <w:rsid w:val="00162F2E"/>
    <w:rsid w:val="0016495B"/>
    <w:rsid w:val="00166653"/>
    <w:rsid w:val="0017070B"/>
    <w:rsid w:val="00173BC8"/>
    <w:rsid w:val="00177AA8"/>
    <w:rsid w:val="00180988"/>
    <w:rsid w:val="00182086"/>
    <w:rsid w:val="001835C1"/>
    <w:rsid w:val="00184605"/>
    <w:rsid w:val="00184AEA"/>
    <w:rsid w:val="00191BB4"/>
    <w:rsid w:val="0019386E"/>
    <w:rsid w:val="001954EA"/>
    <w:rsid w:val="00195E19"/>
    <w:rsid w:val="001A04F0"/>
    <w:rsid w:val="001A5038"/>
    <w:rsid w:val="001A58BC"/>
    <w:rsid w:val="001B20AF"/>
    <w:rsid w:val="001B420E"/>
    <w:rsid w:val="001C0FB4"/>
    <w:rsid w:val="001C57DE"/>
    <w:rsid w:val="001C74DB"/>
    <w:rsid w:val="001D4843"/>
    <w:rsid w:val="001D6062"/>
    <w:rsid w:val="001D660C"/>
    <w:rsid w:val="001D783B"/>
    <w:rsid w:val="001E0C27"/>
    <w:rsid w:val="001E1E77"/>
    <w:rsid w:val="001E24CF"/>
    <w:rsid w:val="001E27FE"/>
    <w:rsid w:val="001F14F6"/>
    <w:rsid w:val="001F669F"/>
    <w:rsid w:val="001F6FA0"/>
    <w:rsid w:val="001F6FB5"/>
    <w:rsid w:val="0020093E"/>
    <w:rsid w:val="00203B32"/>
    <w:rsid w:val="00204903"/>
    <w:rsid w:val="002074CD"/>
    <w:rsid w:val="00210F32"/>
    <w:rsid w:val="002134CA"/>
    <w:rsid w:val="0021369A"/>
    <w:rsid w:val="00213FC5"/>
    <w:rsid w:val="002159C8"/>
    <w:rsid w:val="00221C6F"/>
    <w:rsid w:val="00221CD4"/>
    <w:rsid w:val="002223C2"/>
    <w:rsid w:val="00224038"/>
    <w:rsid w:val="0023082F"/>
    <w:rsid w:val="00231799"/>
    <w:rsid w:val="00232F74"/>
    <w:rsid w:val="00234AD1"/>
    <w:rsid w:val="00244141"/>
    <w:rsid w:val="0024566B"/>
    <w:rsid w:val="0024658E"/>
    <w:rsid w:val="002477E9"/>
    <w:rsid w:val="00250B92"/>
    <w:rsid w:val="00251217"/>
    <w:rsid w:val="00255960"/>
    <w:rsid w:val="002566F3"/>
    <w:rsid w:val="0025762E"/>
    <w:rsid w:val="002666FD"/>
    <w:rsid w:val="002670D6"/>
    <w:rsid w:val="00273436"/>
    <w:rsid w:val="0027514B"/>
    <w:rsid w:val="00276295"/>
    <w:rsid w:val="00281016"/>
    <w:rsid w:val="002849AA"/>
    <w:rsid w:val="002870AF"/>
    <w:rsid w:val="00290312"/>
    <w:rsid w:val="002962D2"/>
    <w:rsid w:val="002A14D9"/>
    <w:rsid w:val="002A37E5"/>
    <w:rsid w:val="002A58B4"/>
    <w:rsid w:val="002B1A94"/>
    <w:rsid w:val="002B6351"/>
    <w:rsid w:val="002C027B"/>
    <w:rsid w:val="002C2F6D"/>
    <w:rsid w:val="002C338A"/>
    <w:rsid w:val="002C33AA"/>
    <w:rsid w:val="002C4026"/>
    <w:rsid w:val="002D30A1"/>
    <w:rsid w:val="002E4077"/>
    <w:rsid w:val="002F2558"/>
    <w:rsid w:val="002F4B59"/>
    <w:rsid w:val="002F4DBA"/>
    <w:rsid w:val="002F7040"/>
    <w:rsid w:val="003020B7"/>
    <w:rsid w:val="003025FA"/>
    <w:rsid w:val="00310DDF"/>
    <w:rsid w:val="00311447"/>
    <w:rsid w:val="00312F97"/>
    <w:rsid w:val="00313935"/>
    <w:rsid w:val="0031740D"/>
    <w:rsid w:val="003238E1"/>
    <w:rsid w:val="00334B19"/>
    <w:rsid w:val="003351F6"/>
    <w:rsid w:val="003355BF"/>
    <w:rsid w:val="0033627E"/>
    <w:rsid w:val="00337299"/>
    <w:rsid w:val="003435B5"/>
    <w:rsid w:val="00344AA0"/>
    <w:rsid w:val="00344C68"/>
    <w:rsid w:val="0034550E"/>
    <w:rsid w:val="00355552"/>
    <w:rsid w:val="00361302"/>
    <w:rsid w:val="003651ED"/>
    <w:rsid w:val="0037113B"/>
    <w:rsid w:val="00372076"/>
    <w:rsid w:val="00373C78"/>
    <w:rsid w:val="00384333"/>
    <w:rsid w:val="003908FA"/>
    <w:rsid w:val="003954C9"/>
    <w:rsid w:val="00395CBF"/>
    <w:rsid w:val="003A0561"/>
    <w:rsid w:val="003A0973"/>
    <w:rsid w:val="003A09EB"/>
    <w:rsid w:val="003A153F"/>
    <w:rsid w:val="003A2C99"/>
    <w:rsid w:val="003A7B8E"/>
    <w:rsid w:val="003B0C76"/>
    <w:rsid w:val="003B1D37"/>
    <w:rsid w:val="003C47A4"/>
    <w:rsid w:val="003D19D7"/>
    <w:rsid w:val="003D2BFB"/>
    <w:rsid w:val="003D3090"/>
    <w:rsid w:val="003D4744"/>
    <w:rsid w:val="003D55E4"/>
    <w:rsid w:val="003D723C"/>
    <w:rsid w:val="003E2FD6"/>
    <w:rsid w:val="003E4EDD"/>
    <w:rsid w:val="0040069D"/>
    <w:rsid w:val="004016D0"/>
    <w:rsid w:val="00407B0D"/>
    <w:rsid w:val="00413861"/>
    <w:rsid w:val="004160DF"/>
    <w:rsid w:val="00417220"/>
    <w:rsid w:val="00423FAC"/>
    <w:rsid w:val="00431577"/>
    <w:rsid w:val="004401B3"/>
    <w:rsid w:val="00441934"/>
    <w:rsid w:val="00441A0C"/>
    <w:rsid w:val="00443C57"/>
    <w:rsid w:val="004446B7"/>
    <w:rsid w:val="00445DAD"/>
    <w:rsid w:val="00451E73"/>
    <w:rsid w:val="0045236F"/>
    <w:rsid w:val="00453A6B"/>
    <w:rsid w:val="00454E4D"/>
    <w:rsid w:val="00460382"/>
    <w:rsid w:val="004648F6"/>
    <w:rsid w:val="00465EE1"/>
    <w:rsid w:val="004719C9"/>
    <w:rsid w:val="00480E23"/>
    <w:rsid w:val="00483E2C"/>
    <w:rsid w:val="00487E0B"/>
    <w:rsid w:val="004A0B5C"/>
    <w:rsid w:val="004A1FEF"/>
    <w:rsid w:val="004A25CB"/>
    <w:rsid w:val="004A2AA2"/>
    <w:rsid w:val="004A4C61"/>
    <w:rsid w:val="004A51AB"/>
    <w:rsid w:val="004A7811"/>
    <w:rsid w:val="004B5348"/>
    <w:rsid w:val="004C3E14"/>
    <w:rsid w:val="004D1714"/>
    <w:rsid w:val="004D230F"/>
    <w:rsid w:val="004D343B"/>
    <w:rsid w:val="004D48CD"/>
    <w:rsid w:val="004D5254"/>
    <w:rsid w:val="004D5835"/>
    <w:rsid w:val="004D7CD2"/>
    <w:rsid w:val="004E1E9C"/>
    <w:rsid w:val="004E5BFB"/>
    <w:rsid w:val="004F0328"/>
    <w:rsid w:val="004F0688"/>
    <w:rsid w:val="004F1EF8"/>
    <w:rsid w:val="004F2504"/>
    <w:rsid w:val="004F2728"/>
    <w:rsid w:val="004F4837"/>
    <w:rsid w:val="004F6FEF"/>
    <w:rsid w:val="00501B3D"/>
    <w:rsid w:val="00507C04"/>
    <w:rsid w:val="00515632"/>
    <w:rsid w:val="005213DA"/>
    <w:rsid w:val="00521E2A"/>
    <w:rsid w:val="00526A44"/>
    <w:rsid w:val="0052734C"/>
    <w:rsid w:val="005275F3"/>
    <w:rsid w:val="00527796"/>
    <w:rsid w:val="0053021D"/>
    <w:rsid w:val="005349FB"/>
    <w:rsid w:val="00534EF0"/>
    <w:rsid w:val="005365FA"/>
    <w:rsid w:val="005422AB"/>
    <w:rsid w:val="00551243"/>
    <w:rsid w:val="00552108"/>
    <w:rsid w:val="00560616"/>
    <w:rsid w:val="0056084F"/>
    <w:rsid w:val="005635A7"/>
    <w:rsid w:val="00564A7D"/>
    <w:rsid w:val="00566499"/>
    <w:rsid w:val="005707D1"/>
    <w:rsid w:val="0057525A"/>
    <w:rsid w:val="005755D2"/>
    <w:rsid w:val="00576E9D"/>
    <w:rsid w:val="00583FD8"/>
    <w:rsid w:val="00586B4F"/>
    <w:rsid w:val="00586D2C"/>
    <w:rsid w:val="00591C64"/>
    <w:rsid w:val="00595D44"/>
    <w:rsid w:val="005A07D2"/>
    <w:rsid w:val="005A14AE"/>
    <w:rsid w:val="005A258F"/>
    <w:rsid w:val="005A563E"/>
    <w:rsid w:val="005A75D7"/>
    <w:rsid w:val="005B256B"/>
    <w:rsid w:val="005B3993"/>
    <w:rsid w:val="005B453A"/>
    <w:rsid w:val="005C592E"/>
    <w:rsid w:val="005C6257"/>
    <w:rsid w:val="005C62C1"/>
    <w:rsid w:val="005C7640"/>
    <w:rsid w:val="005C79CB"/>
    <w:rsid w:val="005D7DED"/>
    <w:rsid w:val="005E4CBE"/>
    <w:rsid w:val="005E71D4"/>
    <w:rsid w:val="005F7781"/>
    <w:rsid w:val="00600051"/>
    <w:rsid w:val="00603FFF"/>
    <w:rsid w:val="00605F1A"/>
    <w:rsid w:val="00607499"/>
    <w:rsid w:val="00607EED"/>
    <w:rsid w:val="00614F44"/>
    <w:rsid w:val="00620B0E"/>
    <w:rsid w:val="00623F31"/>
    <w:rsid w:val="0062644D"/>
    <w:rsid w:val="006269BA"/>
    <w:rsid w:val="006308A8"/>
    <w:rsid w:val="006336FE"/>
    <w:rsid w:val="00634189"/>
    <w:rsid w:val="00634D72"/>
    <w:rsid w:val="006430A7"/>
    <w:rsid w:val="00647E64"/>
    <w:rsid w:val="00647E92"/>
    <w:rsid w:val="00651134"/>
    <w:rsid w:val="006553C9"/>
    <w:rsid w:val="006639E3"/>
    <w:rsid w:val="006662AC"/>
    <w:rsid w:val="00667565"/>
    <w:rsid w:val="00667918"/>
    <w:rsid w:val="00667D2E"/>
    <w:rsid w:val="0067128E"/>
    <w:rsid w:val="006712D6"/>
    <w:rsid w:val="006734B4"/>
    <w:rsid w:val="0067640B"/>
    <w:rsid w:val="00680C46"/>
    <w:rsid w:val="0068379E"/>
    <w:rsid w:val="00691621"/>
    <w:rsid w:val="006941AC"/>
    <w:rsid w:val="00694A6F"/>
    <w:rsid w:val="00696FF2"/>
    <w:rsid w:val="006A183E"/>
    <w:rsid w:val="006B0D58"/>
    <w:rsid w:val="006B2585"/>
    <w:rsid w:val="006B3660"/>
    <w:rsid w:val="006B4553"/>
    <w:rsid w:val="006B58D4"/>
    <w:rsid w:val="006B6CD1"/>
    <w:rsid w:val="006B7E9B"/>
    <w:rsid w:val="006C1E0B"/>
    <w:rsid w:val="006C30F3"/>
    <w:rsid w:val="006D0ACF"/>
    <w:rsid w:val="006D7FD7"/>
    <w:rsid w:val="006F1410"/>
    <w:rsid w:val="006F1B55"/>
    <w:rsid w:val="006F1E4F"/>
    <w:rsid w:val="00703386"/>
    <w:rsid w:val="007229F0"/>
    <w:rsid w:val="007254E4"/>
    <w:rsid w:val="00730953"/>
    <w:rsid w:val="00732F26"/>
    <w:rsid w:val="007415B3"/>
    <w:rsid w:val="00744408"/>
    <w:rsid w:val="00745D81"/>
    <w:rsid w:val="0075335F"/>
    <w:rsid w:val="00753383"/>
    <w:rsid w:val="00754A01"/>
    <w:rsid w:val="00760CE3"/>
    <w:rsid w:val="007619F3"/>
    <w:rsid w:val="0076311A"/>
    <w:rsid w:val="007638B1"/>
    <w:rsid w:val="0076592E"/>
    <w:rsid w:val="00767397"/>
    <w:rsid w:val="0078129C"/>
    <w:rsid w:val="007850DB"/>
    <w:rsid w:val="007905E6"/>
    <w:rsid w:val="0079299A"/>
    <w:rsid w:val="00793E6E"/>
    <w:rsid w:val="00793F23"/>
    <w:rsid w:val="007A5177"/>
    <w:rsid w:val="007B09F9"/>
    <w:rsid w:val="007B44DD"/>
    <w:rsid w:val="007B4B64"/>
    <w:rsid w:val="007B7F1C"/>
    <w:rsid w:val="007C1318"/>
    <w:rsid w:val="007C289B"/>
    <w:rsid w:val="007C42B3"/>
    <w:rsid w:val="007C5F04"/>
    <w:rsid w:val="007C65E3"/>
    <w:rsid w:val="007D2563"/>
    <w:rsid w:val="007D41CD"/>
    <w:rsid w:val="007E253B"/>
    <w:rsid w:val="007E3C11"/>
    <w:rsid w:val="007F0513"/>
    <w:rsid w:val="007F110A"/>
    <w:rsid w:val="007F281C"/>
    <w:rsid w:val="007F51C3"/>
    <w:rsid w:val="007F61A9"/>
    <w:rsid w:val="008024EC"/>
    <w:rsid w:val="00802E93"/>
    <w:rsid w:val="00803917"/>
    <w:rsid w:val="00807C3F"/>
    <w:rsid w:val="00807E04"/>
    <w:rsid w:val="00814926"/>
    <w:rsid w:val="008218BC"/>
    <w:rsid w:val="00827545"/>
    <w:rsid w:val="00830C0F"/>
    <w:rsid w:val="00832879"/>
    <w:rsid w:val="008328E2"/>
    <w:rsid w:val="008331D6"/>
    <w:rsid w:val="00836686"/>
    <w:rsid w:val="008379FE"/>
    <w:rsid w:val="00840C36"/>
    <w:rsid w:val="00841709"/>
    <w:rsid w:val="00846433"/>
    <w:rsid w:val="008630F9"/>
    <w:rsid w:val="00864C19"/>
    <w:rsid w:val="00866AEF"/>
    <w:rsid w:val="00870B02"/>
    <w:rsid w:val="00871D83"/>
    <w:rsid w:val="008737A6"/>
    <w:rsid w:val="00877344"/>
    <w:rsid w:val="0088039F"/>
    <w:rsid w:val="00881753"/>
    <w:rsid w:val="00881A92"/>
    <w:rsid w:val="00882AC0"/>
    <w:rsid w:val="0088774B"/>
    <w:rsid w:val="008A0A14"/>
    <w:rsid w:val="008A2045"/>
    <w:rsid w:val="008A2CC1"/>
    <w:rsid w:val="008A3F7E"/>
    <w:rsid w:val="008B2712"/>
    <w:rsid w:val="008B537E"/>
    <w:rsid w:val="008B7D21"/>
    <w:rsid w:val="008C3D4D"/>
    <w:rsid w:val="008C4411"/>
    <w:rsid w:val="008C6424"/>
    <w:rsid w:val="008C6B0C"/>
    <w:rsid w:val="008C777C"/>
    <w:rsid w:val="008D1F75"/>
    <w:rsid w:val="008D33AA"/>
    <w:rsid w:val="008D500D"/>
    <w:rsid w:val="008D7220"/>
    <w:rsid w:val="008E1EA5"/>
    <w:rsid w:val="008E367D"/>
    <w:rsid w:val="008E4354"/>
    <w:rsid w:val="008E4623"/>
    <w:rsid w:val="008E5DD2"/>
    <w:rsid w:val="008F4837"/>
    <w:rsid w:val="008F5EC4"/>
    <w:rsid w:val="008F6B47"/>
    <w:rsid w:val="008F7711"/>
    <w:rsid w:val="00902ABA"/>
    <w:rsid w:val="00903C4C"/>
    <w:rsid w:val="00904813"/>
    <w:rsid w:val="00910265"/>
    <w:rsid w:val="00913C88"/>
    <w:rsid w:val="009145A6"/>
    <w:rsid w:val="009153C1"/>
    <w:rsid w:val="00920FAE"/>
    <w:rsid w:val="009249B2"/>
    <w:rsid w:val="00924D11"/>
    <w:rsid w:val="00925EDA"/>
    <w:rsid w:val="00930DE1"/>
    <w:rsid w:val="00934359"/>
    <w:rsid w:val="0093764E"/>
    <w:rsid w:val="00940CC9"/>
    <w:rsid w:val="009416F2"/>
    <w:rsid w:val="0094432E"/>
    <w:rsid w:val="00944755"/>
    <w:rsid w:val="009467C2"/>
    <w:rsid w:val="00946E4E"/>
    <w:rsid w:val="00946F3D"/>
    <w:rsid w:val="00950C0C"/>
    <w:rsid w:val="00950EB5"/>
    <w:rsid w:val="009525C2"/>
    <w:rsid w:val="00955A43"/>
    <w:rsid w:val="009567DB"/>
    <w:rsid w:val="00956990"/>
    <w:rsid w:val="0095788A"/>
    <w:rsid w:val="0096143E"/>
    <w:rsid w:val="009636BE"/>
    <w:rsid w:val="00963C5D"/>
    <w:rsid w:val="00965467"/>
    <w:rsid w:val="00972DC8"/>
    <w:rsid w:val="009745F7"/>
    <w:rsid w:val="00981304"/>
    <w:rsid w:val="009835AC"/>
    <w:rsid w:val="00990862"/>
    <w:rsid w:val="00990CA2"/>
    <w:rsid w:val="00992DD9"/>
    <w:rsid w:val="00994807"/>
    <w:rsid w:val="00994967"/>
    <w:rsid w:val="00994FA1"/>
    <w:rsid w:val="00995C1C"/>
    <w:rsid w:val="00995D31"/>
    <w:rsid w:val="009A131B"/>
    <w:rsid w:val="009A1EA1"/>
    <w:rsid w:val="009A4045"/>
    <w:rsid w:val="009A582E"/>
    <w:rsid w:val="009A7E76"/>
    <w:rsid w:val="009B248F"/>
    <w:rsid w:val="009B27A4"/>
    <w:rsid w:val="009B6D7A"/>
    <w:rsid w:val="009C4F80"/>
    <w:rsid w:val="009C587A"/>
    <w:rsid w:val="009D0EA6"/>
    <w:rsid w:val="009D1295"/>
    <w:rsid w:val="009D7967"/>
    <w:rsid w:val="009E1AFD"/>
    <w:rsid w:val="009E1FE5"/>
    <w:rsid w:val="009E2A14"/>
    <w:rsid w:val="009E3110"/>
    <w:rsid w:val="009E6751"/>
    <w:rsid w:val="009E72E3"/>
    <w:rsid w:val="009F79D4"/>
    <w:rsid w:val="00A02BE3"/>
    <w:rsid w:val="00A05AC3"/>
    <w:rsid w:val="00A111FE"/>
    <w:rsid w:val="00A1548E"/>
    <w:rsid w:val="00A161C5"/>
    <w:rsid w:val="00A21D66"/>
    <w:rsid w:val="00A232BB"/>
    <w:rsid w:val="00A24D08"/>
    <w:rsid w:val="00A25132"/>
    <w:rsid w:val="00A30FD9"/>
    <w:rsid w:val="00A34879"/>
    <w:rsid w:val="00A366C4"/>
    <w:rsid w:val="00A4379F"/>
    <w:rsid w:val="00A44EC2"/>
    <w:rsid w:val="00A50232"/>
    <w:rsid w:val="00A50337"/>
    <w:rsid w:val="00A50C88"/>
    <w:rsid w:val="00A5198E"/>
    <w:rsid w:val="00A53627"/>
    <w:rsid w:val="00A6053E"/>
    <w:rsid w:val="00A61C0F"/>
    <w:rsid w:val="00A63408"/>
    <w:rsid w:val="00A66D86"/>
    <w:rsid w:val="00A700AB"/>
    <w:rsid w:val="00A74699"/>
    <w:rsid w:val="00A74FD9"/>
    <w:rsid w:val="00A75CAD"/>
    <w:rsid w:val="00A76C70"/>
    <w:rsid w:val="00A836F4"/>
    <w:rsid w:val="00A850B3"/>
    <w:rsid w:val="00A8710D"/>
    <w:rsid w:val="00A906BF"/>
    <w:rsid w:val="00A97D27"/>
    <w:rsid w:val="00AA000F"/>
    <w:rsid w:val="00AA074E"/>
    <w:rsid w:val="00AA333D"/>
    <w:rsid w:val="00AA3D15"/>
    <w:rsid w:val="00AC0A47"/>
    <w:rsid w:val="00AC0C5F"/>
    <w:rsid w:val="00AC4BD8"/>
    <w:rsid w:val="00AD0683"/>
    <w:rsid w:val="00AD13F6"/>
    <w:rsid w:val="00AD212F"/>
    <w:rsid w:val="00AD2B9D"/>
    <w:rsid w:val="00AD6E43"/>
    <w:rsid w:val="00AD7F2B"/>
    <w:rsid w:val="00AE067A"/>
    <w:rsid w:val="00AE09C0"/>
    <w:rsid w:val="00AE3046"/>
    <w:rsid w:val="00AE4124"/>
    <w:rsid w:val="00AE7935"/>
    <w:rsid w:val="00AF3590"/>
    <w:rsid w:val="00AF460D"/>
    <w:rsid w:val="00AF7D89"/>
    <w:rsid w:val="00B06FDA"/>
    <w:rsid w:val="00B11C02"/>
    <w:rsid w:val="00B13F65"/>
    <w:rsid w:val="00B15A7A"/>
    <w:rsid w:val="00B20A75"/>
    <w:rsid w:val="00B21494"/>
    <w:rsid w:val="00B21617"/>
    <w:rsid w:val="00B26178"/>
    <w:rsid w:val="00B27F80"/>
    <w:rsid w:val="00B31732"/>
    <w:rsid w:val="00B373A3"/>
    <w:rsid w:val="00B425E3"/>
    <w:rsid w:val="00B4481F"/>
    <w:rsid w:val="00B54E4B"/>
    <w:rsid w:val="00B642EA"/>
    <w:rsid w:val="00B6590C"/>
    <w:rsid w:val="00B65919"/>
    <w:rsid w:val="00B8172E"/>
    <w:rsid w:val="00B924D4"/>
    <w:rsid w:val="00B92AC5"/>
    <w:rsid w:val="00B94F75"/>
    <w:rsid w:val="00B96BFA"/>
    <w:rsid w:val="00B97452"/>
    <w:rsid w:val="00BA44AD"/>
    <w:rsid w:val="00BA5451"/>
    <w:rsid w:val="00BA63AC"/>
    <w:rsid w:val="00BA686A"/>
    <w:rsid w:val="00BC1111"/>
    <w:rsid w:val="00BC3700"/>
    <w:rsid w:val="00BC490C"/>
    <w:rsid w:val="00BC5D2A"/>
    <w:rsid w:val="00BC5DF4"/>
    <w:rsid w:val="00BC647C"/>
    <w:rsid w:val="00BC6FBC"/>
    <w:rsid w:val="00BC7183"/>
    <w:rsid w:val="00BD0BEC"/>
    <w:rsid w:val="00BD14DF"/>
    <w:rsid w:val="00BD69E7"/>
    <w:rsid w:val="00BE6823"/>
    <w:rsid w:val="00BE71F0"/>
    <w:rsid w:val="00BF3159"/>
    <w:rsid w:val="00BF4508"/>
    <w:rsid w:val="00BF4E7D"/>
    <w:rsid w:val="00BF69BF"/>
    <w:rsid w:val="00BF7539"/>
    <w:rsid w:val="00C015A9"/>
    <w:rsid w:val="00C01833"/>
    <w:rsid w:val="00C0185F"/>
    <w:rsid w:val="00C02266"/>
    <w:rsid w:val="00C03094"/>
    <w:rsid w:val="00C05DC9"/>
    <w:rsid w:val="00C06801"/>
    <w:rsid w:val="00C06869"/>
    <w:rsid w:val="00C175FA"/>
    <w:rsid w:val="00C20737"/>
    <w:rsid w:val="00C24D06"/>
    <w:rsid w:val="00C316C3"/>
    <w:rsid w:val="00C40C1C"/>
    <w:rsid w:val="00C433EF"/>
    <w:rsid w:val="00C44262"/>
    <w:rsid w:val="00C4567D"/>
    <w:rsid w:val="00C462FF"/>
    <w:rsid w:val="00C52407"/>
    <w:rsid w:val="00C600A4"/>
    <w:rsid w:val="00C64669"/>
    <w:rsid w:val="00C72965"/>
    <w:rsid w:val="00C742CE"/>
    <w:rsid w:val="00C85920"/>
    <w:rsid w:val="00C86FB5"/>
    <w:rsid w:val="00CA5D1F"/>
    <w:rsid w:val="00CB002F"/>
    <w:rsid w:val="00CB0035"/>
    <w:rsid w:val="00CB180B"/>
    <w:rsid w:val="00CB1FC2"/>
    <w:rsid w:val="00CB3615"/>
    <w:rsid w:val="00CC0599"/>
    <w:rsid w:val="00CD1C05"/>
    <w:rsid w:val="00CD35A8"/>
    <w:rsid w:val="00CD360C"/>
    <w:rsid w:val="00CD48D2"/>
    <w:rsid w:val="00CF0040"/>
    <w:rsid w:val="00CF1BF1"/>
    <w:rsid w:val="00CF495F"/>
    <w:rsid w:val="00CF7AD4"/>
    <w:rsid w:val="00D01C2A"/>
    <w:rsid w:val="00D036B4"/>
    <w:rsid w:val="00D03829"/>
    <w:rsid w:val="00D0540E"/>
    <w:rsid w:val="00D06D37"/>
    <w:rsid w:val="00D12177"/>
    <w:rsid w:val="00D12626"/>
    <w:rsid w:val="00D12DE0"/>
    <w:rsid w:val="00D17275"/>
    <w:rsid w:val="00D2063E"/>
    <w:rsid w:val="00D23DFD"/>
    <w:rsid w:val="00D26136"/>
    <w:rsid w:val="00D26981"/>
    <w:rsid w:val="00D26E39"/>
    <w:rsid w:val="00D32BC0"/>
    <w:rsid w:val="00D37330"/>
    <w:rsid w:val="00D418EE"/>
    <w:rsid w:val="00D41DB0"/>
    <w:rsid w:val="00D522A8"/>
    <w:rsid w:val="00D544EC"/>
    <w:rsid w:val="00D55729"/>
    <w:rsid w:val="00D60EE9"/>
    <w:rsid w:val="00D76637"/>
    <w:rsid w:val="00D77D9B"/>
    <w:rsid w:val="00D837B6"/>
    <w:rsid w:val="00D8426B"/>
    <w:rsid w:val="00D861A8"/>
    <w:rsid w:val="00D87AD5"/>
    <w:rsid w:val="00D9299B"/>
    <w:rsid w:val="00D92AF8"/>
    <w:rsid w:val="00D97E3A"/>
    <w:rsid w:val="00DA105A"/>
    <w:rsid w:val="00DB0BE1"/>
    <w:rsid w:val="00DB13F2"/>
    <w:rsid w:val="00DB2060"/>
    <w:rsid w:val="00DB4056"/>
    <w:rsid w:val="00DB438F"/>
    <w:rsid w:val="00DB45CA"/>
    <w:rsid w:val="00DC44E3"/>
    <w:rsid w:val="00DC4B87"/>
    <w:rsid w:val="00DE2144"/>
    <w:rsid w:val="00DE4651"/>
    <w:rsid w:val="00DF474B"/>
    <w:rsid w:val="00DF5803"/>
    <w:rsid w:val="00DF5FC9"/>
    <w:rsid w:val="00E11043"/>
    <w:rsid w:val="00E12E5D"/>
    <w:rsid w:val="00E13377"/>
    <w:rsid w:val="00E14084"/>
    <w:rsid w:val="00E15B99"/>
    <w:rsid w:val="00E1656E"/>
    <w:rsid w:val="00E20F61"/>
    <w:rsid w:val="00E211A7"/>
    <w:rsid w:val="00E212C4"/>
    <w:rsid w:val="00E23663"/>
    <w:rsid w:val="00E240AF"/>
    <w:rsid w:val="00E268E3"/>
    <w:rsid w:val="00E30F81"/>
    <w:rsid w:val="00E31616"/>
    <w:rsid w:val="00E32B29"/>
    <w:rsid w:val="00E3475C"/>
    <w:rsid w:val="00E36DAB"/>
    <w:rsid w:val="00E40072"/>
    <w:rsid w:val="00E5391A"/>
    <w:rsid w:val="00E54520"/>
    <w:rsid w:val="00E63576"/>
    <w:rsid w:val="00E71E4F"/>
    <w:rsid w:val="00E729F4"/>
    <w:rsid w:val="00E74756"/>
    <w:rsid w:val="00E74D84"/>
    <w:rsid w:val="00E82A96"/>
    <w:rsid w:val="00E85901"/>
    <w:rsid w:val="00E92800"/>
    <w:rsid w:val="00E92C41"/>
    <w:rsid w:val="00E95DEE"/>
    <w:rsid w:val="00EA652E"/>
    <w:rsid w:val="00EB25B9"/>
    <w:rsid w:val="00EB68AC"/>
    <w:rsid w:val="00EC25A0"/>
    <w:rsid w:val="00EC6C0F"/>
    <w:rsid w:val="00ED234B"/>
    <w:rsid w:val="00ED4C3E"/>
    <w:rsid w:val="00ED512D"/>
    <w:rsid w:val="00ED7CB1"/>
    <w:rsid w:val="00EE0E06"/>
    <w:rsid w:val="00EF101F"/>
    <w:rsid w:val="00EF1534"/>
    <w:rsid w:val="00EF3837"/>
    <w:rsid w:val="00EF4045"/>
    <w:rsid w:val="00F06B9D"/>
    <w:rsid w:val="00F115BB"/>
    <w:rsid w:val="00F11C5B"/>
    <w:rsid w:val="00F1423F"/>
    <w:rsid w:val="00F14E06"/>
    <w:rsid w:val="00F206DE"/>
    <w:rsid w:val="00F224EA"/>
    <w:rsid w:val="00F2629F"/>
    <w:rsid w:val="00F30A63"/>
    <w:rsid w:val="00F37E8B"/>
    <w:rsid w:val="00F50903"/>
    <w:rsid w:val="00F52FCB"/>
    <w:rsid w:val="00F5603B"/>
    <w:rsid w:val="00F60885"/>
    <w:rsid w:val="00F60892"/>
    <w:rsid w:val="00F63FAE"/>
    <w:rsid w:val="00F64671"/>
    <w:rsid w:val="00F75CEF"/>
    <w:rsid w:val="00F76FFF"/>
    <w:rsid w:val="00F77503"/>
    <w:rsid w:val="00F85477"/>
    <w:rsid w:val="00F85A30"/>
    <w:rsid w:val="00F911A7"/>
    <w:rsid w:val="00F93A52"/>
    <w:rsid w:val="00F97C79"/>
    <w:rsid w:val="00FA26C3"/>
    <w:rsid w:val="00FA34FD"/>
    <w:rsid w:val="00FA48CA"/>
    <w:rsid w:val="00FB056D"/>
    <w:rsid w:val="00FB3CF6"/>
    <w:rsid w:val="00FB418E"/>
    <w:rsid w:val="00FB4661"/>
    <w:rsid w:val="00FB5475"/>
    <w:rsid w:val="00FC0E6C"/>
    <w:rsid w:val="00FC1BF9"/>
    <w:rsid w:val="00FC5CC7"/>
    <w:rsid w:val="00FC6176"/>
    <w:rsid w:val="00FD140A"/>
    <w:rsid w:val="00FD2042"/>
    <w:rsid w:val="00FD2394"/>
    <w:rsid w:val="00FD4580"/>
    <w:rsid w:val="00FE4DFE"/>
    <w:rsid w:val="00FE6199"/>
    <w:rsid w:val="00FE652F"/>
    <w:rsid w:val="00FF0CB9"/>
    <w:rsid w:val="00FF3D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10"/>
    <w:pPr>
      <w:jc w:val="both"/>
    </w:pPr>
    <w:rPr>
      <w:rFonts w:ascii="Arial" w:hAnsi="Arial"/>
      <w:sz w:val="22"/>
    </w:rPr>
  </w:style>
  <w:style w:type="paragraph" w:styleId="Titre1">
    <w:name w:val="heading 1"/>
    <w:basedOn w:val="Normal"/>
    <w:next w:val="Normal"/>
    <w:qFormat/>
    <w:rsid w:val="00B25310"/>
    <w:pPr>
      <w:keepNext/>
      <w:pBdr>
        <w:bottom w:val="single" w:sz="6" w:space="1" w:color="auto"/>
      </w:pBdr>
      <w:outlineLvl w:val="0"/>
    </w:pPr>
    <w:rPr>
      <w:b/>
      <w:small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B25310"/>
    <w:pPr>
      <w:tabs>
        <w:tab w:val="center" w:pos="4536"/>
        <w:tab w:val="right" w:pos="9072"/>
      </w:tabs>
    </w:pPr>
  </w:style>
  <w:style w:type="paragraph" w:styleId="Pieddepage">
    <w:name w:val="footer"/>
    <w:basedOn w:val="Normal"/>
    <w:link w:val="PieddepageCar"/>
    <w:uiPriority w:val="99"/>
    <w:rsid w:val="00B25310"/>
    <w:pPr>
      <w:tabs>
        <w:tab w:val="center" w:pos="4536"/>
        <w:tab w:val="right" w:pos="9072"/>
      </w:tabs>
    </w:pPr>
  </w:style>
  <w:style w:type="character" w:styleId="Numrodepage">
    <w:name w:val="page number"/>
    <w:basedOn w:val="Policepardfaut"/>
    <w:rsid w:val="00B25310"/>
  </w:style>
  <w:style w:type="paragraph" w:customStyle="1" w:styleId="Grandtitre">
    <w:name w:val="Grand titre"/>
    <w:basedOn w:val="Normal"/>
    <w:rsid w:val="00B25310"/>
    <w:pPr>
      <w:pBdr>
        <w:top w:val="single" w:sz="6" w:space="0" w:color="auto" w:shadow="1"/>
        <w:left w:val="single" w:sz="6" w:space="0" w:color="auto" w:shadow="1"/>
        <w:bottom w:val="single" w:sz="6" w:space="0" w:color="auto" w:shadow="1"/>
        <w:right w:val="single" w:sz="6" w:space="0" w:color="auto" w:shadow="1"/>
      </w:pBdr>
      <w:ind w:left="1360" w:right="1404"/>
      <w:jc w:val="center"/>
    </w:pPr>
    <w:rPr>
      <w:b/>
      <w:smallCaps/>
      <w:sz w:val="32"/>
    </w:rPr>
  </w:style>
  <w:style w:type="paragraph" w:customStyle="1" w:styleId="devis">
    <w:name w:val="devis"/>
    <w:basedOn w:val="Normal"/>
    <w:rsid w:val="00B25310"/>
    <w:pPr>
      <w:tabs>
        <w:tab w:val="left" w:pos="1120"/>
        <w:tab w:val="left" w:pos="3400"/>
        <w:tab w:val="left" w:leader="dot" w:pos="6200"/>
        <w:tab w:val="right" w:pos="7900"/>
      </w:tabs>
    </w:pPr>
    <w:rPr>
      <w:sz w:val="18"/>
    </w:rPr>
  </w:style>
  <w:style w:type="paragraph" w:customStyle="1" w:styleId="votte">
    <w:name w:val="votte"/>
    <w:basedOn w:val="Normal"/>
    <w:rsid w:val="009B6F18"/>
    <w:rPr>
      <w:b/>
      <w:i/>
    </w:rPr>
  </w:style>
  <w:style w:type="paragraph" w:customStyle="1" w:styleId="vote">
    <w:name w:val="vote"/>
    <w:basedOn w:val="votte"/>
    <w:rsid w:val="009B6F18"/>
  </w:style>
  <w:style w:type="paragraph" w:styleId="NormalWeb">
    <w:name w:val="Normal (Web)"/>
    <w:basedOn w:val="Normal"/>
    <w:uiPriority w:val="99"/>
    <w:unhideWhenUsed/>
    <w:rsid w:val="002E4077"/>
    <w:pPr>
      <w:spacing w:before="100" w:beforeAutospacing="1" w:after="119"/>
      <w:jc w:val="left"/>
    </w:pPr>
    <w:rPr>
      <w:rFonts w:ascii="Times New Roman" w:hAnsi="Times New Roman"/>
      <w:sz w:val="24"/>
      <w:szCs w:val="24"/>
    </w:rPr>
  </w:style>
  <w:style w:type="character" w:styleId="lev">
    <w:name w:val="Strong"/>
    <w:uiPriority w:val="22"/>
    <w:qFormat/>
    <w:rsid w:val="00904813"/>
    <w:rPr>
      <w:b/>
      <w:bCs/>
    </w:rPr>
  </w:style>
  <w:style w:type="paragraph" w:customStyle="1" w:styleId="western">
    <w:name w:val="western"/>
    <w:basedOn w:val="Normal"/>
    <w:rsid w:val="00453A6B"/>
    <w:pPr>
      <w:spacing w:before="100" w:beforeAutospacing="1"/>
    </w:pPr>
    <w:rPr>
      <w:rFonts w:ascii="Times New Roman" w:hAnsi="Times New Roman"/>
      <w:sz w:val="24"/>
      <w:szCs w:val="24"/>
    </w:rPr>
  </w:style>
  <w:style w:type="paragraph" w:styleId="Retraitcorpsdetexte3">
    <w:name w:val="Body Text Indent 3"/>
    <w:basedOn w:val="Normal"/>
    <w:link w:val="Retraitcorpsdetexte3Car"/>
    <w:rsid w:val="00337299"/>
    <w:pPr>
      <w:ind w:left="708"/>
    </w:pPr>
    <w:rPr>
      <w:b/>
      <w:bCs/>
    </w:rPr>
  </w:style>
  <w:style w:type="character" w:customStyle="1" w:styleId="Retraitcorpsdetexte3Car">
    <w:name w:val="Retrait corps de texte 3 Car"/>
    <w:link w:val="Retraitcorpsdetexte3"/>
    <w:rsid w:val="00337299"/>
    <w:rPr>
      <w:rFonts w:ascii="Arial" w:hAnsi="Arial"/>
      <w:b/>
      <w:bCs/>
      <w:sz w:val="22"/>
    </w:rPr>
  </w:style>
  <w:style w:type="character" w:styleId="Rfrenceple">
    <w:name w:val="Subtle Reference"/>
    <w:uiPriority w:val="31"/>
    <w:qFormat/>
    <w:rsid w:val="008A2045"/>
    <w:rPr>
      <w:smallCaps/>
      <w:color w:val="C0504D"/>
      <w:u w:val="single"/>
    </w:rPr>
  </w:style>
  <w:style w:type="paragraph" w:styleId="Paragraphedeliste">
    <w:name w:val="List Paragraph"/>
    <w:basedOn w:val="Normal"/>
    <w:uiPriority w:val="34"/>
    <w:qFormat/>
    <w:rsid w:val="009467C2"/>
    <w:pPr>
      <w:ind w:left="708"/>
    </w:pPr>
  </w:style>
  <w:style w:type="paragraph" w:customStyle="1" w:styleId="p10">
    <w:name w:val="p10"/>
    <w:basedOn w:val="Normal"/>
    <w:uiPriority w:val="99"/>
    <w:rsid w:val="00D861A8"/>
    <w:pPr>
      <w:widowControl w:val="0"/>
      <w:tabs>
        <w:tab w:val="left" w:pos="856"/>
        <w:tab w:val="left" w:pos="1553"/>
      </w:tabs>
      <w:autoSpaceDE w:val="0"/>
      <w:autoSpaceDN w:val="0"/>
      <w:adjustRightInd w:val="0"/>
      <w:ind w:left="856" w:firstLine="697"/>
    </w:pPr>
    <w:rPr>
      <w:rFonts w:ascii="Times New Roman" w:hAnsi="Times New Roman"/>
      <w:sz w:val="24"/>
      <w:szCs w:val="24"/>
      <w:lang w:val="en-US"/>
    </w:rPr>
  </w:style>
  <w:style w:type="paragraph" w:styleId="Corpsdetexte3">
    <w:name w:val="Body Text 3"/>
    <w:basedOn w:val="Normal"/>
    <w:link w:val="Corpsdetexte3Car"/>
    <w:uiPriority w:val="99"/>
    <w:unhideWhenUsed/>
    <w:rsid w:val="001A04F0"/>
    <w:pPr>
      <w:widowControl w:val="0"/>
      <w:overflowPunct w:val="0"/>
      <w:autoSpaceDE w:val="0"/>
      <w:autoSpaceDN w:val="0"/>
      <w:adjustRightInd w:val="0"/>
      <w:spacing w:after="120"/>
      <w:jc w:val="left"/>
      <w:textAlignment w:val="baseline"/>
    </w:pPr>
    <w:rPr>
      <w:rFonts w:ascii="Times New Roman" w:hAnsi="Times New Roman"/>
      <w:kern w:val="28"/>
      <w:sz w:val="16"/>
      <w:szCs w:val="16"/>
    </w:rPr>
  </w:style>
  <w:style w:type="character" w:customStyle="1" w:styleId="Corpsdetexte3Car">
    <w:name w:val="Corps de texte 3 Car"/>
    <w:link w:val="Corpsdetexte3"/>
    <w:uiPriority w:val="99"/>
    <w:rsid w:val="001A04F0"/>
    <w:rPr>
      <w:kern w:val="28"/>
      <w:sz w:val="16"/>
      <w:szCs w:val="16"/>
    </w:rPr>
  </w:style>
  <w:style w:type="character" w:customStyle="1" w:styleId="PieddepageCar">
    <w:name w:val="Pied de page Car"/>
    <w:link w:val="Pieddepage"/>
    <w:uiPriority w:val="99"/>
    <w:rsid w:val="005A563E"/>
    <w:rPr>
      <w:rFonts w:ascii="Arial" w:hAnsi="Arial"/>
      <w:sz w:val="22"/>
    </w:rPr>
  </w:style>
  <w:style w:type="character" w:customStyle="1" w:styleId="En-tteCar">
    <w:name w:val="En-tête Car"/>
    <w:link w:val="En-tte"/>
    <w:uiPriority w:val="99"/>
    <w:rsid w:val="005A563E"/>
    <w:rPr>
      <w:rFonts w:ascii="Arial" w:hAnsi="Arial"/>
      <w:sz w:val="22"/>
    </w:rPr>
  </w:style>
  <w:style w:type="table" w:styleId="Grilledutableau">
    <w:name w:val="Table Grid"/>
    <w:basedOn w:val="TableauNormal"/>
    <w:uiPriority w:val="59"/>
    <w:rsid w:val="000C2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D7CB1"/>
    <w:rPr>
      <w:rFonts w:ascii="Tahoma" w:hAnsi="Tahoma" w:cs="Tahoma"/>
      <w:sz w:val="16"/>
      <w:szCs w:val="16"/>
    </w:rPr>
  </w:style>
  <w:style w:type="character" w:customStyle="1" w:styleId="TextedebullesCar">
    <w:name w:val="Texte de bulles Car"/>
    <w:basedOn w:val="Policepardfaut"/>
    <w:link w:val="Textedebulles"/>
    <w:uiPriority w:val="99"/>
    <w:semiHidden/>
    <w:rsid w:val="00ED7C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10"/>
    <w:pPr>
      <w:jc w:val="both"/>
    </w:pPr>
    <w:rPr>
      <w:rFonts w:ascii="Arial" w:hAnsi="Arial"/>
      <w:sz w:val="22"/>
    </w:rPr>
  </w:style>
  <w:style w:type="paragraph" w:styleId="Titre1">
    <w:name w:val="heading 1"/>
    <w:basedOn w:val="Normal"/>
    <w:next w:val="Normal"/>
    <w:qFormat/>
    <w:rsid w:val="00B25310"/>
    <w:pPr>
      <w:keepNext/>
      <w:pBdr>
        <w:bottom w:val="single" w:sz="6" w:space="1" w:color="auto"/>
      </w:pBdr>
      <w:outlineLvl w:val="0"/>
    </w:pPr>
    <w:rPr>
      <w:b/>
      <w:small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B25310"/>
    <w:pPr>
      <w:tabs>
        <w:tab w:val="center" w:pos="4536"/>
        <w:tab w:val="right" w:pos="9072"/>
      </w:tabs>
    </w:pPr>
  </w:style>
  <w:style w:type="paragraph" w:styleId="Pieddepage">
    <w:name w:val="footer"/>
    <w:basedOn w:val="Normal"/>
    <w:link w:val="PieddepageCar"/>
    <w:uiPriority w:val="99"/>
    <w:rsid w:val="00B25310"/>
    <w:pPr>
      <w:tabs>
        <w:tab w:val="center" w:pos="4536"/>
        <w:tab w:val="right" w:pos="9072"/>
      </w:tabs>
    </w:pPr>
  </w:style>
  <w:style w:type="character" w:styleId="Numrodepage">
    <w:name w:val="page number"/>
    <w:basedOn w:val="Policepardfaut"/>
    <w:rsid w:val="00B25310"/>
  </w:style>
  <w:style w:type="paragraph" w:customStyle="1" w:styleId="Grandtitre">
    <w:name w:val="Grand titre"/>
    <w:basedOn w:val="Normal"/>
    <w:rsid w:val="00B25310"/>
    <w:pPr>
      <w:pBdr>
        <w:top w:val="single" w:sz="6" w:space="0" w:color="auto" w:shadow="1"/>
        <w:left w:val="single" w:sz="6" w:space="0" w:color="auto" w:shadow="1"/>
        <w:bottom w:val="single" w:sz="6" w:space="0" w:color="auto" w:shadow="1"/>
        <w:right w:val="single" w:sz="6" w:space="0" w:color="auto" w:shadow="1"/>
      </w:pBdr>
      <w:ind w:left="1360" w:right="1404"/>
      <w:jc w:val="center"/>
    </w:pPr>
    <w:rPr>
      <w:b/>
      <w:smallCaps/>
      <w:sz w:val="32"/>
    </w:rPr>
  </w:style>
  <w:style w:type="paragraph" w:customStyle="1" w:styleId="devis">
    <w:name w:val="devis"/>
    <w:basedOn w:val="Normal"/>
    <w:rsid w:val="00B25310"/>
    <w:pPr>
      <w:tabs>
        <w:tab w:val="left" w:pos="1120"/>
        <w:tab w:val="left" w:pos="3400"/>
        <w:tab w:val="left" w:leader="dot" w:pos="6200"/>
        <w:tab w:val="right" w:pos="7900"/>
      </w:tabs>
    </w:pPr>
    <w:rPr>
      <w:sz w:val="18"/>
    </w:rPr>
  </w:style>
  <w:style w:type="paragraph" w:customStyle="1" w:styleId="votte">
    <w:name w:val="votte"/>
    <w:basedOn w:val="Normal"/>
    <w:rsid w:val="009B6F18"/>
    <w:rPr>
      <w:b/>
      <w:i/>
    </w:rPr>
  </w:style>
  <w:style w:type="paragraph" w:customStyle="1" w:styleId="vote">
    <w:name w:val="vote"/>
    <w:basedOn w:val="votte"/>
    <w:rsid w:val="009B6F18"/>
  </w:style>
  <w:style w:type="paragraph" w:styleId="NormalWeb">
    <w:name w:val="Normal (Web)"/>
    <w:basedOn w:val="Normal"/>
    <w:uiPriority w:val="99"/>
    <w:unhideWhenUsed/>
    <w:rsid w:val="002E4077"/>
    <w:pPr>
      <w:spacing w:before="100" w:beforeAutospacing="1" w:after="119"/>
      <w:jc w:val="left"/>
    </w:pPr>
    <w:rPr>
      <w:rFonts w:ascii="Times New Roman" w:hAnsi="Times New Roman"/>
      <w:sz w:val="24"/>
      <w:szCs w:val="24"/>
    </w:rPr>
  </w:style>
  <w:style w:type="character" w:styleId="lev">
    <w:name w:val="Strong"/>
    <w:uiPriority w:val="22"/>
    <w:qFormat/>
    <w:rsid w:val="00904813"/>
    <w:rPr>
      <w:b/>
      <w:bCs/>
    </w:rPr>
  </w:style>
  <w:style w:type="paragraph" w:customStyle="1" w:styleId="western">
    <w:name w:val="western"/>
    <w:basedOn w:val="Normal"/>
    <w:rsid w:val="00453A6B"/>
    <w:pPr>
      <w:spacing w:before="100" w:beforeAutospacing="1"/>
    </w:pPr>
    <w:rPr>
      <w:rFonts w:ascii="Times New Roman" w:hAnsi="Times New Roman"/>
      <w:sz w:val="24"/>
      <w:szCs w:val="24"/>
    </w:rPr>
  </w:style>
  <w:style w:type="paragraph" w:styleId="Retraitcorpsdetexte3">
    <w:name w:val="Body Text Indent 3"/>
    <w:basedOn w:val="Normal"/>
    <w:link w:val="Retraitcorpsdetexte3Car"/>
    <w:rsid w:val="00337299"/>
    <w:pPr>
      <w:ind w:left="708"/>
    </w:pPr>
    <w:rPr>
      <w:b/>
      <w:bCs/>
    </w:rPr>
  </w:style>
  <w:style w:type="character" w:customStyle="1" w:styleId="Retraitcorpsdetexte3Car">
    <w:name w:val="Retrait corps de texte 3 Car"/>
    <w:link w:val="Retraitcorpsdetexte3"/>
    <w:rsid w:val="00337299"/>
    <w:rPr>
      <w:rFonts w:ascii="Arial" w:hAnsi="Arial"/>
      <w:b/>
      <w:bCs/>
      <w:sz w:val="22"/>
    </w:rPr>
  </w:style>
  <w:style w:type="character" w:styleId="Rfrenceple">
    <w:name w:val="Subtle Reference"/>
    <w:uiPriority w:val="31"/>
    <w:qFormat/>
    <w:rsid w:val="008A2045"/>
    <w:rPr>
      <w:smallCaps/>
      <w:color w:val="C0504D"/>
      <w:u w:val="single"/>
    </w:rPr>
  </w:style>
  <w:style w:type="paragraph" w:styleId="Paragraphedeliste">
    <w:name w:val="List Paragraph"/>
    <w:basedOn w:val="Normal"/>
    <w:uiPriority w:val="34"/>
    <w:qFormat/>
    <w:rsid w:val="009467C2"/>
    <w:pPr>
      <w:ind w:left="708"/>
    </w:pPr>
  </w:style>
  <w:style w:type="paragraph" w:customStyle="1" w:styleId="p10">
    <w:name w:val="p10"/>
    <w:basedOn w:val="Normal"/>
    <w:uiPriority w:val="99"/>
    <w:rsid w:val="00D861A8"/>
    <w:pPr>
      <w:widowControl w:val="0"/>
      <w:tabs>
        <w:tab w:val="left" w:pos="856"/>
        <w:tab w:val="left" w:pos="1553"/>
      </w:tabs>
      <w:autoSpaceDE w:val="0"/>
      <w:autoSpaceDN w:val="0"/>
      <w:adjustRightInd w:val="0"/>
      <w:ind w:left="856" w:firstLine="697"/>
    </w:pPr>
    <w:rPr>
      <w:rFonts w:ascii="Times New Roman" w:hAnsi="Times New Roman"/>
      <w:sz w:val="24"/>
      <w:szCs w:val="24"/>
      <w:lang w:val="en-US"/>
    </w:rPr>
  </w:style>
  <w:style w:type="paragraph" w:styleId="Corpsdetexte3">
    <w:name w:val="Body Text 3"/>
    <w:basedOn w:val="Normal"/>
    <w:link w:val="Corpsdetexte3Car"/>
    <w:uiPriority w:val="99"/>
    <w:unhideWhenUsed/>
    <w:rsid w:val="001A04F0"/>
    <w:pPr>
      <w:widowControl w:val="0"/>
      <w:overflowPunct w:val="0"/>
      <w:autoSpaceDE w:val="0"/>
      <w:autoSpaceDN w:val="0"/>
      <w:adjustRightInd w:val="0"/>
      <w:spacing w:after="120"/>
      <w:jc w:val="left"/>
      <w:textAlignment w:val="baseline"/>
    </w:pPr>
    <w:rPr>
      <w:rFonts w:ascii="Times New Roman" w:hAnsi="Times New Roman"/>
      <w:kern w:val="28"/>
      <w:sz w:val="16"/>
      <w:szCs w:val="16"/>
    </w:rPr>
  </w:style>
  <w:style w:type="character" w:customStyle="1" w:styleId="Corpsdetexte3Car">
    <w:name w:val="Corps de texte 3 Car"/>
    <w:link w:val="Corpsdetexte3"/>
    <w:uiPriority w:val="99"/>
    <w:rsid w:val="001A04F0"/>
    <w:rPr>
      <w:kern w:val="28"/>
      <w:sz w:val="16"/>
      <w:szCs w:val="16"/>
    </w:rPr>
  </w:style>
  <w:style w:type="character" w:customStyle="1" w:styleId="PieddepageCar">
    <w:name w:val="Pied de page Car"/>
    <w:link w:val="Pieddepage"/>
    <w:uiPriority w:val="99"/>
    <w:rsid w:val="005A563E"/>
    <w:rPr>
      <w:rFonts w:ascii="Arial" w:hAnsi="Arial"/>
      <w:sz w:val="22"/>
    </w:rPr>
  </w:style>
  <w:style w:type="character" w:customStyle="1" w:styleId="En-tteCar">
    <w:name w:val="En-tête Car"/>
    <w:link w:val="En-tte"/>
    <w:uiPriority w:val="99"/>
    <w:rsid w:val="005A563E"/>
    <w:rPr>
      <w:rFonts w:ascii="Arial" w:hAnsi="Arial"/>
      <w:sz w:val="22"/>
    </w:rPr>
  </w:style>
  <w:style w:type="table" w:styleId="Grilledutableau">
    <w:name w:val="Table Grid"/>
    <w:basedOn w:val="TableauNormal"/>
    <w:uiPriority w:val="59"/>
    <w:rsid w:val="000C2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D7CB1"/>
    <w:rPr>
      <w:rFonts w:ascii="Tahoma" w:hAnsi="Tahoma" w:cs="Tahoma"/>
      <w:sz w:val="16"/>
      <w:szCs w:val="16"/>
    </w:rPr>
  </w:style>
  <w:style w:type="character" w:customStyle="1" w:styleId="TextedebullesCar">
    <w:name w:val="Texte de bulles Car"/>
    <w:basedOn w:val="Policepardfaut"/>
    <w:link w:val="Textedebulles"/>
    <w:uiPriority w:val="99"/>
    <w:semiHidden/>
    <w:rsid w:val="00ED7C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2570">
      <w:bodyDiv w:val="1"/>
      <w:marLeft w:val="0"/>
      <w:marRight w:val="0"/>
      <w:marTop w:val="0"/>
      <w:marBottom w:val="0"/>
      <w:divBdr>
        <w:top w:val="none" w:sz="0" w:space="0" w:color="auto"/>
        <w:left w:val="none" w:sz="0" w:space="0" w:color="auto"/>
        <w:bottom w:val="none" w:sz="0" w:space="0" w:color="auto"/>
        <w:right w:val="none" w:sz="0" w:space="0" w:color="auto"/>
      </w:divBdr>
    </w:div>
    <w:div w:id="100616580">
      <w:bodyDiv w:val="1"/>
      <w:marLeft w:val="0"/>
      <w:marRight w:val="0"/>
      <w:marTop w:val="0"/>
      <w:marBottom w:val="0"/>
      <w:divBdr>
        <w:top w:val="none" w:sz="0" w:space="0" w:color="auto"/>
        <w:left w:val="none" w:sz="0" w:space="0" w:color="auto"/>
        <w:bottom w:val="none" w:sz="0" w:space="0" w:color="auto"/>
        <w:right w:val="none" w:sz="0" w:space="0" w:color="auto"/>
      </w:divBdr>
    </w:div>
    <w:div w:id="126510700">
      <w:bodyDiv w:val="1"/>
      <w:marLeft w:val="0"/>
      <w:marRight w:val="0"/>
      <w:marTop w:val="0"/>
      <w:marBottom w:val="0"/>
      <w:divBdr>
        <w:top w:val="none" w:sz="0" w:space="0" w:color="auto"/>
        <w:left w:val="none" w:sz="0" w:space="0" w:color="auto"/>
        <w:bottom w:val="none" w:sz="0" w:space="0" w:color="auto"/>
        <w:right w:val="none" w:sz="0" w:space="0" w:color="auto"/>
      </w:divBdr>
      <w:divsChild>
        <w:div w:id="256330991">
          <w:marLeft w:val="0"/>
          <w:marRight w:val="0"/>
          <w:marTop w:val="0"/>
          <w:marBottom w:val="0"/>
          <w:divBdr>
            <w:top w:val="none" w:sz="0" w:space="0" w:color="auto"/>
            <w:left w:val="none" w:sz="0" w:space="0" w:color="auto"/>
            <w:bottom w:val="none" w:sz="0" w:space="0" w:color="auto"/>
            <w:right w:val="none" w:sz="0" w:space="0" w:color="auto"/>
          </w:divBdr>
          <w:divsChild>
            <w:div w:id="1538005501">
              <w:marLeft w:val="0"/>
              <w:marRight w:val="0"/>
              <w:marTop w:val="0"/>
              <w:marBottom w:val="720"/>
              <w:divBdr>
                <w:top w:val="none" w:sz="0" w:space="0" w:color="auto"/>
                <w:left w:val="single" w:sz="12" w:space="0" w:color="CCCCCC"/>
                <w:bottom w:val="single" w:sz="12" w:space="0" w:color="CCCCCC"/>
                <w:right w:val="single" w:sz="12" w:space="0" w:color="CCCCCC"/>
              </w:divBdr>
              <w:divsChild>
                <w:div w:id="893809878">
                  <w:marLeft w:val="0"/>
                  <w:marRight w:val="0"/>
                  <w:marTop w:val="0"/>
                  <w:marBottom w:val="0"/>
                  <w:divBdr>
                    <w:top w:val="none" w:sz="0" w:space="0" w:color="auto"/>
                    <w:left w:val="none" w:sz="0" w:space="0" w:color="auto"/>
                    <w:bottom w:val="single" w:sz="6" w:space="6" w:color="CCCCCC"/>
                    <w:right w:val="none" w:sz="0" w:space="0" w:color="auto"/>
                  </w:divBdr>
                  <w:divsChild>
                    <w:div w:id="2930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24294">
      <w:bodyDiv w:val="1"/>
      <w:marLeft w:val="0"/>
      <w:marRight w:val="0"/>
      <w:marTop w:val="0"/>
      <w:marBottom w:val="0"/>
      <w:divBdr>
        <w:top w:val="none" w:sz="0" w:space="0" w:color="auto"/>
        <w:left w:val="none" w:sz="0" w:space="0" w:color="auto"/>
        <w:bottom w:val="none" w:sz="0" w:space="0" w:color="auto"/>
        <w:right w:val="none" w:sz="0" w:space="0" w:color="auto"/>
      </w:divBdr>
    </w:div>
    <w:div w:id="286086546">
      <w:bodyDiv w:val="1"/>
      <w:marLeft w:val="0"/>
      <w:marRight w:val="0"/>
      <w:marTop w:val="0"/>
      <w:marBottom w:val="0"/>
      <w:divBdr>
        <w:top w:val="none" w:sz="0" w:space="0" w:color="auto"/>
        <w:left w:val="none" w:sz="0" w:space="0" w:color="auto"/>
        <w:bottom w:val="none" w:sz="0" w:space="0" w:color="auto"/>
        <w:right w:val="none" w:sz="0" w:space="0" w:color="auto"/>
      </w:divBdr>
    </w:div>
    <w:div w:id="322323652">
      <w:bodyDiv w:val="1"/>
      <w:marLeft w:val="0"/>
      <w:marRight w:val="0"/>
      <w:marTop w:val="0"/>
      <w:marBottom w:val="0"/>
      <w:divBdr>
        <w:top w:val="none" w:sz="0" w:space="0" w:color="auto"/>
        <w:left w:val="none" w:sz="0" w:space="0" w:color="auto"/>
        <w:bottom w:val="none" w:sz="0" w:space="0" w:color="auto"/>
        <w:right w:val="none" w:sz="0" w:space="0" w:color="auto"/>
      </w:divBdr>
    </w:div>
    <w:div w:id="591007531">
      <w:bodyDiv w:val="1"/>
      <w:marLeft w:val="0"/>
      <w:marRight w:val="0"/>
      <w:marTop w:val="0"/>
      <w:marBottom w:val="0"/>
      <w:divBdr>
        <w:top w:val="none" w:sz="0" w:space="0" w:color="auto"/>
        <w:left w:val="none" w:sz="0" w:space="0" w:color="auto"/>
        <w:bottom w:val="none" w:sz="0" w:space="0" w:color="auto"/>
        <w:right w:val="none" w:sz="0" w:space="0" w:color="auto"/>
      </w:divBdr>
    </w:div>
    <w:div w:id="714282655">
      <w:bodyDiv w:val="1"/>
      <w:marLeft w:val="0"/>
      <w:marRight w:val="0"/>
      <w:marTop w:val="0"/>
      <w:marBottom w:val="0"/>
      <w:divBdr>
        <w:top w:val="none" w:sz="0" w:space="0" w:color="auto"/>
        <w:left w:val="none" w:sz="0" w:space="0" w:color="auto"/>
        <w:bottom w:val="none" w:sz="0" w:space="0" w:color="auto"/>
        <w:right w:val="none" w:sz="0" w:space="0" w:color="auto"/>
      </w:divBdr>
    </w:div>
    <w:div w:id="796870441">
      <w:bodyDiv w:val="1"/>
      <w:marLeft w:val="0"/>
      <w:marRight w:val="0"/>
      <w:marTop w:val="0"/>
      <w:marBottom w:val="0"/>
      <w:divBdr>
        <w:top w:val="none" w:sz="0" w:space="0" w:color="auto"/>
        <w:left w:val="none" w:sz="0" w:space="0" w:color="auto"/>
        <w:bottom w:val="none" w:sz="0" w:space="0" w:color="auto"/>
        <w:right w:val="none" w:sz="0" w:space="0" w:color="auto"/>
      </w:divBdr>
    </w:div>
    <w:div w:id="801775771">
      <w:bodyDiv w:val="1"/>
      <w:marLeft w:val="0"/>
      <w:marRight w:val="0"/>
      <w:marTop w:val="0"/>
      <w:marBottom w:val="0"/>
      <w:divBdr>
        <w:top w:val="none" w:sz="0" w:space="0" w:color="auto"/>
        <w:left w:val="none" w:sz="0" w:space="0" w:color="auto"/>
        <w:bottom w:val="none" w:sz="0" w:space="0" w:color="auto"/>
        <w:right w:val="none" w:sz="0" w:space="0" w:color="auto"/>
      </w:divBdr>
    </w:div>
    <w:div w:id="919950968">
      <w:bodyDiv w:val="1"/>
      <w:marLeft w:val="0"/>
      <w:marRight w:val="0"/>
      <w:marTop w:val="0"/>
      <w:marBottom w:val="0"/>
      <w:divBdr>
        <w:top w:val="none" w:sz="0" w:space="0" w:color="auto"/>
        <w:left w:val="none" w:sz="0" w:space="0" w:color="auto"/>
        <w:bottom w:val="none" w:sz="0" w:space="0" w:color="auto"/>
        <w:right w:val="none" w:sz="0" w:space="0" w:color="auto"/>
      </w:divBdr>
    </w:div>
    <w:div w:id="970475763">
      <w:bodyDiv w:val="1"/>
      <w:marLeft w:val="0"/>
      <w:marRight w:val="0"/>
      <w:marTop w:val="0"/>
      <w:marBottom w:val="0"/>
      <w:divBdr>
        <w:top w:val="none" w:sz="0" w:space="0" w:color="auto"/>
        <w:left w:val="none" w:sz="0" w:space="0" w:color="auto"/>
        <w:bottom w:val="none" w:sz="0" w:space="0" w:color="auto"/>
        <w:right w:val="none" w:sz="0" w:space="0" w:color="auto"/>
      </w:divBdr>
    </w:div>
    <w:div w:id="974985833">
      <w:bodyDiv w:val="1"/>
      <w:marLeft w:val="0"/>
      <w:marRight w:val="0"/>
      <w:marTop w:val="0"/>
      <w:marBottom w:val="0"/>
      <w:divBdr>
        <w:top w:val="none" w:sz="0" w:space="0" w:color="auto"/>
        <w:left w:val="none" w:sz="0" w:space="0" w:color="auto"/>
        <w:bottom w:val="none" w:sz="0" w:space="0" w:color="auto"/>
        <w:right w:val="none" w:sz="0" w:space="0" w:color="auto"/>
      </w:divBdr>
    </w:div>
    <w:div w:id="1055204546">
      <w:bodyDiv w:val="1"/>
      <w:marLeft w:val="0"/>
      <w:marRight w:val="0"/>
      <w:marTop w:val="0"/>
      <w:marBottom w:val="0"/>
      <w:divBdr>
        <w:top w:val="none" w:sz="0" w:space="0" w:color="auto"/>
        <w:left w:val="none" w:sz="0" w:space="0" w:color="auto"/>
        <w:bottom w:val="none" w:sz="0" w:space="0" w:color="auto"/>
        <w:right w:val="none" w:sz="0" w:space="0" w:color="auto"/>
      </w:divBdr>
    </w:div>
    <w:div w:id="1085034634">
      <w:bodyDiv w:val="1"/>
      <w:marLeft w:val="0"/>
      <w:marRight w:val="0"/>
      <w:marTop w:val="0"/>
      <w:marBottom w:val="0"/>
      <w:divBdr>
        <w:top w:val="none" w:sz="0" w:space="0" w:color="auto"/>
        <w:left w:val="none" w:sz="0" w:space="0" w:color="auto"/>
        <w:bottom w:val="none" w:sz="0" w:space="0" w:color="auto"/>
        <w:right w:val="none" w:sz="0" w:space="0" w:color="auto"/>
      </w:divBdr>
    </w:div>
    <w:div w:id="1095831360">
      <w:bodyDiv w:val="1"/>
      <w:marLeft w:val="0"/>
      <w:marRight w:val="0"/>
      <w:marTop w:val="0"/>
      <w:marBottom w:val="0"/>
      <w:divBdr>
        <w:top w:val="none" w:sz="0" w:space="0" w:color="auto"/>
        <w:left w:val="none" w:sz="0" w:space="0" w:color="auto"/>
        <w:bottom w:val="none" w:sz="0" w:space="0" w:color="auto"/>
        <w:right w:val="none" w:sz="0" w:space="0" w:color="auto"/>
      </w:divBdr>
    </w:div>
    <w:div w:id="1098258048">
      <w:bodyDiv w:val="1"/>
      <w:marLeft w:val="0"/>
      <w:marRight w:val="0"/>
      <w:marTop w:val="0"/>
      <w:marBottom w:val="0"/>
      <w:divBdr>
        <w:top w:val="none" w:sz="0" w:space="0" w:color="auto"/>
        <w:left w:val="none" w:sz="0" w:space="0" w:color="auto"/>
        <w:bottom w:val="none" w:sz="0" w:space="0" w:color="auto"/>
        <w:right w:val="none" w:sz="0" w:space="0" w:color="auto"/>
      </w:divBdr>
      <w:divsChild>
        <w:div w:id="1960915890">
          <w:marLeft w:val="0"/>
          <w:marRight w:val="0"/>
          <w:marTop w:val="0"/>
          <w:marBottom w:val="0"/>
          <w:divBdr>
            <w:top w:val="none" w:sz="0" w:space="0" w:color="auto"/>
            <w:left w:val="none" w:sz="0" w:space="0" w:color="auto"/>
            <w:bottom w:val="none" w:sz="0" w:space="0" w:color="auto"/>
            <w:right w:val="none" w:sz="0" w:space="0" w:color="auto"/>
          </w:divBdr>
          <w:divsChild>
            <w:div w:id="129179973">
              <w:marLeft w:val="0"/>
              <w:marRight w:val="0"/>
              <w:marTop w:val="0"/>
              <w:marBottom w:val="720"/>
              <w:divBdr>
                <w:top w:val="none" w:sz="0" w:space="0" w:color="auto"/>
                <w:left w:val="single" w:sz="12" w:space="0" w:color="CCCCCC"/>
                <w:bottom w:val="single" w:sz="12" w:space="0" w:color="CCCCCC"/>
                <w:right w:val="single" w:sz="12" w:space="0" w:color="CCCCCC"/>
              </w:divBdr>
              <w:divsChild>
                <w:div w:id="393551570">
                  <w:marLeft w:val="0"/>
                  <w:marRight w:val="0"/>
                  <w:marTop w:val="0"/>
                  <w:marBottom w:val="0"/>
                  <w:divBdr>
                    <w:top w:val="none" w:sz="0" w:space="0" w:color="auto"/>
                    <w:left w:val="none" w:sz="0" w:space="0" w:color="auto"/>
                    <w:bottom w:val="single" w:sz="6" w:space="6" w:color="CCCCCC"/>
                    <w:right w:val="none" w:sz="0" w:space="0" w:color="auto"/>
                  </w:divBdr>
                  <w:divsChild>
                    <w:div w:id="886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930127">
      <w:bodyDiv w:val="1"/>
      <w:marLeft w:val="0"/>
      <w:marRight w:val="0"/>
      <w:marTop w:val="0"/>
      <w:marBottom w:val="0"/>
      <w:divBdr>
        <w:top w:val="none" w:sz="0" w:space="0" w:color="auto"/>
        <w:left w:val="none" w:sz="0" w:space="0" w:color="auto"/>
        <w:bottom w:val="none" w:sz="0" w:space="0" w:color="auto"/>
        <w:right w:val="none" w:sz="0" w:space="0" w:color="auto"/>
      </w:divBdr>
      <w:divsChild>
        <w:div w:id="1513448900">
          <w:marLeft w:val="0"/>
          <w:marRight w:val="0"/>
          <w:marTop w:val="0"/>
          <w:marBottom w:val="0"/>
          <w:divBdr>
            <w:top w:val="none" w:sz="0" w:space="0" w:color="auto"/>
            <w:left w:val="none" w:sz="0" w:space="0" w:color="auto"/>
            <w:bottom w:val="none" w:sz="0" w:space="0" w:color="auto"/>
            <w:right w:val="none" w:sz="0" w:space="0" w:color="auto"/>
          </w:divBdr>
          <w:divsChild>
            <w:div w:id="1830441301">
              <w:marLeft w:val="0"/>
              <w:marRight w:val="0"/>
              <w:marTop w:val="0"/>
              <w:marBottom w:val="720"/>
              <w:divBdr>
                <w:top w:val="none" w:sz="0" w:space="0" w:color="auto"/>
                <w:left w:val="single" w:sz="12" w:space="0" w:color="CCCCCC"/>
                <w:bottom w:val="single" w:sz="12" w:space="0" w:color="CCCCCC"/>
                <w:right w:val="single" w:sz="12" w:space="0" w:color="CCCCCC"/>
              </w:divBdr>
              <w:divsChild>
                <w:div w:id="909539970">
                  <w:marLeft w:val="0"/>
                  <w:marRight w:val="0"/>
                  <w:marTop w:val="0"/>
                  <w:marBottom w:val="0"/>
                  <w:divBdr>
                    <w:top w:val="none" w:sz="0" w:space="0" w:color="auto"/>
                    <w:left w:val="none" w:sz="0" w:space="0" w:color="auto"/>
                    <w:bottom w:val="single" w:sz="6" w:space="6" w:color="CCCCCC"/>
                    <w:right w:val="none" w:sz="0" w:space="0" w:color="auto"/>
                  </w:divBdr>
                  <w:divsChild>
                    <w:div w:id="567299883">
                      <w:marLeft w:val="0"/>
                      <w:marRight w:val="0"/>
                      <w:marTop w:val="0"/>
                      <w:marBottom w:val="0"/>
                      <w:divBdr>
                        <w:top w:val="none" w:sz="0" w:space="0" w:color="auto"/>
                        <w:left w:val="none" w:sz="0" w:space="0" w:color="auto"/>
                        <w:bottom w:val="none" w:sz="0" w:space="0" w:color="auto"/>
                        <w:right w:val="none" w:sz="0" w:space="0" w:color="auto"/>
                      </w:divBdr>
                      <w:divsChild>
                        <w:div w:id="864320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45927438">
      <w:bodyDiv w:val="1"/>
      <w:marLeft w:val="0"/>
      <w:marRight w:val="0"/>
      <w:marTop w:val="0"/>
      <w:marBottom w:val="0"/>
      <w:divBdr>
        <w:top w:val="none" w:sz="0" w:space="0" w:color="auto"/>
        <w:left w:val="none" w:sz="0" w:space="0" w:color="auto"/>
        <w:bottom w:val="none" w:sz="0" w:space="0" w:color="auto"/>
        <w:right w:val="none" w:sz="0" w:space="0" w:color="auto"/>
      </w:divBdr>
      <w:divsChild>
        <w:div w:id="540047330">
          <w:marLeft w:val="0"/>
          <w:marRight w:val="0"/>
          <w:marTop w:val="626"/>
          <w:marBottom w:val="188"/>
          <w:divBdr>
            <w:top w:val="none" w:sz="0" w:space="0" w:color="auto"/>
            <w:left w:val="none" w:sz="0" w:space="0" w:color="auto"/>
            <w:bottom w:val="none" w:sz="0" w:space="0" w:color="auto"/>
            <w:right w:val="none" w:sz="0" w:space="0" w:color="auto"/>
          </w:divBdr>
          <w:divsChild>
            <w:div w:id="2083211490">
              <w:marLeft w:val="0"/>
              <w:marRight w:val="0"/>
              <w:marTop w:val="0"/>
              <w:marBottom w:val="0"/>
              <w:divBdr>
                <w:top w:val="none" w:sz="0" w:space="0" w:color="auto"/>
                <w:left w:val="none" w:sz="0" w:space="0" w:color="auto"/>
                <w:bottom w:val="none" w:sz="0" w:space="0" w:color="auto"/>
                <w:right w:val="none" w:sz="0" w:space="0" w:color="auto"/>
              </w:divBdr>
              <w:divsChild>
                <w:div w:id="147210271">
                  <w:marLeft w:val="125"/>
                  <w:marRight w:val="0"/>
                  <w:marTop w:val="0"/>
                  <w:marBottom w:val="0"/>
                  <w:divBdr>
                    <w:top w:val="none" w:sz="0" w:space="0" w:color="auto"/>
                    <w:left w:val="none" w:sz="0" w:space="0" w:color="auto"/>
                    <w:bottom w:val="none" w:sz="0" w:space="0" w:color="auto"/>
                    <w:right w:val="none" w:sz="0" w:space="0" w:color="auto"/>
                  </w:divBdr>
                  <w:divsChild>
                    <w:div w:id="1812937575">
                      <w:marLeft w:val="0"/>
                      <w:marRight w:val="0"/>
                      <w:marTop w:val="0"/>
                      <w:marBottom w:val="0"/>
                      <w:divBdr>
                        <w:top w:val="none" w:sz="0" w:space="0" w:color="auto"/>
                        <w:left w:val="none" w:sz="0" w:space="0" w:color="auto"/>
                        <w:bottom w:val="none" w:sz="0" w:space="0" w:color="auto"/>
                        <w:right w:val="none" w:sz="0" w:space="0" w:color="auto"/>
                      </w:divBdr>
                      <w:divsChild>
                        <w:div w:id="1456831172">
                          <w:marLeft w:val="0"/>
                          <w:marRight w:val="0"/>
                          <w:marTop w:val="0"/>
                          <w:marBottom w:val="0"/>
                          <w:divBdr>
                            <w:top w:val="none" w:sz="0" w:space="0" w:color="auto"/>
                            <w:left w:val="none" w:sz="0" w:space="0" w:color="auto"/>
                            <w:bottom w:val="none" w:sz="0" w:space="0" w:color="auto"/>
                            <w:right w:val="none" w:sz="0" w:space="0" w:color="auto"/>
                          </w:divBdr>
                          <w:divsChild>
                            <w:div w:id="1391417809">
                              <w:marLeft w:val="0"/>
                              <w:marRight w:val="0"/>
                              <w:marTop w:val="250"/>
                              <w:marBottom w:val="2003"/>
                              <w:divBdr>
                                <w:top w:val="none" w:sz="0" w:space="0" w:color="auto"/>
                                <w:left w:val="none" w:sz="0" w:space="0" w:color="auto"/>
                                <w:bottom w:val="none" w:sz="0" w:space="0" w:color="auto"/>
                                <w:right w:val="none" w:sz="0" w:space="0" w:color="auto"/>
                              </w:divBdr>
                              <w:divsChild>
                                <w:div w:id="44388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295339">
      <w:bodyDiv w:val="1"/>
      <w:marLeft w:val="0"/>
      <w:marRight w:val="0"/>
      <w:marTop w:val="0"/>
      <w:marBottom w:val="0"/>
      <w:divBdr>
        <w:top w:val="none" w:sz="0" w:space="0" w:color="auto"/>
        <w:left w:val="none" w:sz="0" w:space="0" w:color="auto"/>
        <w:bottom w:val="none" w:sz="0" w:space="0" w:color="auto"/>
        <w:right w:val="none" w:sz="0" w:space="0" w:color="auto"/>
      </w:divBdr>
    </w:div>
    <w:div w:id="1213926422">
      <w:bodyDiv w:val="1"/>
      <w:marLeft w:val="0"/>
      <w:marRight w:val="0"/>
      <w:marTop w:val="0"/>
      <w:marBottom w:val="0"/>
      <w:divBdr>
        <w:top w:val="none" w:sz="0" w:space="0" w:color="auto"/>
        <w:left w:val="none" w:sz="0" w:space="0" w:color="auto"/>
        <w:bottom w:val="none" w:sz="0" w:space="0" w:color="auto"/>
        <w:right w:val="none" w:sz="0" w:space="0" w:color="auto"/>
      </w:divBdr>
    </w:div>
    <w:div w:id="1289891343">
      <w:bodyDiv w:val="1"/>
      <w:marLeft w:val="0"/>
      <w:marRight w:val="0"/>
      <w:marTop w:val="0"/>
      <w:marBottom w:val="0"/>
      <w:divBdr>
        <w:top w:val="none" w:sz="0" w:space="0" w:color="auto"/>
        <w:left w:val="none" w:sz="0" w:space="0" w:color="auto"/>
        <w:bottom w:val="none" w:sz="0" w:space="0" w:color="auto"/>
        <w:right w:val="none" w:sz="0" w:space="0" w:color="auto"/>
      </w:divBdr>
    </w:div>
    <w:div w:id="1325475603">
      <w:bodyDiv w:val="1"/>
      <w:marLeft w:val="0"/>
      <w:marRight w:val="0"/>
      <w:marTop w:val="0"/>
      <w:marBottom w:val="0"/>
      <w:divBdr>
        <w:top w:val="none" w:sz="0" w:space="0" w:color="auto"/>
        <w:left w:val="none" w:sz="0" w:space="0" w:color="auto"/>
        <w:bottom w:val="none" w:sz="0" w:space="0" w:color="auto"/>
        <w:right w:val="none" w:sz="0" w:space="0" w:color="auto"/>
      </w:divBdr>
    </w:div>
    <w:div w:id="1353150482">
      <w:bodyDiv w:val="1"/>
      <w:marLeft w:val="0"/>
      <w:marRight w:val="0"/>
      <w:marTop w:val="0"/>
      <w:marBottom w:val="0"/>
      <w:divBdr>
        <w:top w:val="none" w:sz="0" w:space="0" w:color="auto"/>
        <w:left w:val="none" w:sz="0" w:space="0" w:color="auto"/>
        <w:bottom w:val="none" w:sz="0" w:space="0" w:color="auto"/>
        <w:right w:val="none" w:sz="0" w:space="0" w:color="auto"/>
      </w:divBdr>
    </w:div>
    <w:div w:id="1402945204">
      <w:bodyDiv w:val="1"/>
      <w:marLeft w:val="0"/>
      <w:marRight w:val="0"/>
      <w:marTop w:val="0"/>
      <w:marBottom w:val="0"/>
      <w:divBdr>
        <w:top w:val="none" w:sz="0" w:space="0" w:color="auto"/>
        <w:left w:val="none" w:sz="0" w:space="0" w:color="auto"/>
        <w:bottom w:val="none" w:sz="0" w:space="0" w:color="auto"/>
        <w:right w:val="none" w:sz="0" w:space="0" w:color="auto"/>
      </w:divBdr>
    </w:div>
    <w:div w:id="1413234941">
      <w:bodyDiv w:val="1"/>
      <w:marLeft w:val="0"/>
      <w:marRight w:val="0"/>
      <w:marTop w:val="0"/>
      <w:marBottom w:val="0"/>
      <w:divBdr>
        <w:top w:val="none" w:sz="0" w:space="0" w:color="auto"/>
        <w:left w:val="none" w:sz="0" w:space="0" w:color="auto"/>
        <w:bottom w:val="none" w:sz="0" w:space="0" w:color="auto"/>
        <w:right w:val="none" w:sz="0" w:space="0" w:color="auto"/>
      </w:divBdr>
    </w:div>
    <w:div w:id="1440763183">
      <w:bodyDiv w:val="1"/>
      <w:marLeft w:val="0"/>
      <w:marRight w:val="0"/>
      <w:marTop w:val="0"/>
      <w:marBottom w:val="0"/>
      <w:divBdr>
        <w:top w:val="none" w:sz="0" w:space="0" w:color="auto"/>
        <w:left w:val="none" w:sz="0" w:space="0" w:color="auto"/>
        <w:bottom w:val="none" w:sz="0" w:space="0" w:color="auto"/>
        <w:right w:val="none" w:sz="0" w:space="0" w:color="auto"/>
      </w:divBdr>
    </w:div>
    <w:div w:id="1447459679">
      <w:bodyDiv w:val="1"/>
      <w:marLeft w:val="0"/>
      <w:marRight w:val="0"/>
      <w:marTop w:val="0"/>
      <w:marBottom w:val="0"/>
      <w:divBdr>
        <w:top w:val="none" w:sz="0" w:space="0" w:color="auto"/>
        <w:left w:val="none" w:sz="0" w:space="0" w:color="auto"/>
        <w:bottom w:val="none" w:sz="0" w:space="0" w:color="auto"/>
        <w:right w:val="none" w:sz="0" w:space="0" w:color="auto"/>
      </w:divBdr>
    </w:div>
    <w:div w:id="1529443338">
      <w:bodyDiv w:val="1"/>
      <w:marLeft w:val="0"/>
      <w:marRight w:val="0"/>
      <w:marTop w:val="0"/>
      <w:marBottom w:val="0"/>
      <w:divBdr>
        <w:top w:val="none" w:sz="0" w:space="0" w:color="auto"/>
        <w:left w:val="none" w:sz="0" w:space="0" w:color="auto"/>
        <w:bottom w:val="none" w:sz="0" w:space="0" w:color="auto"/>
        <w:right w:val="none" w:sz="0" w:space="0" w:color="auto"/>
      </w:divBdr>
    </w:div>
    <w:div w:id="1538393995">
      <w:bodyDiv w:val="1"/>
      <w:marLeft w:val="0"/>
      <w:marRight w:val="0"/>
      <w:marTop w:val="0"/>
      <w:marBottom w:val="0"/>
      <w:divBdr>
        <w:top w:val="none" w:sz="0" w:space="0" w:color="auto"/>
        <w:left w:val="none" w:sz="0" w:space="0" w:color="auto"/>
        <w:bottom w:val="none" w:sz="0" w:space="0" w:color="auto"/>
        <w:right w:val="none" w:sz="0" w:space="0" w:color="auto"/>
      </w:divBdr>
    </w:div>
    <w:div w:id="1592468553">
      <w:bodyDiv w:val="1"/>
      <w:marLeft w:val="0"/>
      <w:marRight w:val="0"/>
      <w:marTop w:val="0"/>
      <w:marBottom w:val="0"/>
      <w:divBdr>
        <w:top w:val="none" w:sz="0" w:space="0" w:color="auto"/>
        <w:left w:val="none" w:sz="0" w:space="0" w:color="auto"/>
        <w:bottom w:val="none" w:sz="0" w:space="0" w:color="auto"/>
        <w:right w:val="none" w:sz="0" w:space="0" w:color="auto"/>
      </w:divBdr>
    </w:div>
    <w:div w:id="1594893095">
      <w:bodyDiv w:val="1"/>
      <w:marLeft w:val="0"/>
      <w:marRight w:val="0"/>
      <w:marTop w:val="0"/>
      <w:marBottom w:val="0"/>
      <w:divBdr>
        <w:top w:val="none" w:sz="0" w:space="0" w:color="auto"/>
        <w:left w:val="none" w:sz="0" w:space="0" w:color="auto"/>
        <w:bottom w:val="none" w:sz="0" w:space="0" w:color="auto"/>
        <w:right w:val="none" w:sz="0" w:space="0" w:color="auto"/>
      </w:divBdr>
    </w:div>
    <w:div w:id="1608391275">
      <w:bodyDiv w:val="1"/>
      <w:marLeft w:val="0"/>
      <w:marRight w:val="0"/>
      <w:marTop w:val="0"/>
      <w:marBottom w:val="0"/>
      <w:divBdr>
        <w:top w:val="none" w:sz="0" w:space="0" w:color="auto"/>
        <w:left w:val="none" w:sz="0" w:space="0" w:color="auto"/>
        <w:bottom w:val="none" w:sz="0" w:space="0" w:color="auto"/>
        <w:right w:val="none" w:sz="0" w:space="0" w:color="auto"/>
      </w:divBdr>
    </w:div>
    <w:div w:id="1649480500">
      <w:bodyDiv w:val="1"/>
      <w:marLeft w:val="0"/>
      <w:marRight w:val="0"/>
      <w:marTop w:val="0"/>
      <w:marBottom w:val="0"/>
      <w:divBdr>
        <w:top w:val="none" w:sz="0" w:space="0" w:color="auto"/>
        <w:left w:val="none" w:sz="0" w:space="0" w:color="auto"/>
        <w:bottom w:val="none" w:sz="0" w:space="0" w:color="auto"/>
        <w:right w:val="none" w:sz="0" w:space="0" w:color="auto"/>
      </w:divBdr>
    </w:div>
    <w:div w:id="1674600784">
      <w:bodyDiv w:val="1"/>
      <w:marLeft w:val="0"/>
      <w:marRight w:val="0"/>
      <w:marTop w:val="0"/>
      <w:marBottom w:val="0"/>
      <w:divBdr>
        <w:top w:val="none" w:sz="0" w:space="0" w:color="auto"/>
        <w:left w:val="none" w:sz="0" w:space="0" w:color="auto"/>
        <w:bottom w:val="none" w:sz="0" w:space="0" w:color="auto"/>
        <w:right w:val="none" w:sz="0" w:space="0" w:color="auto"/>
      </w:divBdr>
      <w:divsChild>
        <w:div w:id="407922414">
          <w:marLeft w:val="0"/>
          <w:marRight w:val="0"/>
          <w:marTop w:val="626"/>
          <w:marBottom w:val="188"/>
          <w:divBdr>
            <w:top w:val="none" w:sz="0" w:space="0" w:color="auto"/>
            <w:left w:val="none" w:sz="0" w:space="0" w:color="auto"/>
            <w:bottom w:val="none" w:sz="0" w:space="0" w:color="auto"/>
            <w:right w:val="none" w:sz="0" w:space="0" w:color="auto"/>
          </w:divBdr>
          <w:divsChild>
            <w:div w:id="719520585">
              <w:marLeft w:val="0"/>
              <w:marRight w:val="0"/>
              <w:marTop w:val="0"/>
              <w:marBottom w:val="0"/>
              <w:divBdr>
                <w:top w:val="none" w:sz="0" w:space="0" w:color="auto"/>
                <w:left w:val="none" w:sz="0" w:space="0" w:color="auto"/>
                <w:bottom w:val="none" w:sz="0" w:space="0" w:color="auto"/>
                <w:right w:val="none" w:sz="0" w:space="0" w:color="auto"/>
              </w:divBdr>
              <w:divsChild>
                <w:div w:id="333148356">
                  <w:marLeft w:val="125"/>
                  <w:marRight w:val="0"/>
                  <w:marTop w:val="0"/>
                  <w:marBottom w:val="0"/>
                  <w:divBdr>
                    <w:top w:val="none" w:sz="0" w:space="0" w:color="auto"/>
                    <w:left w:val="none" w:sz="0" w:space="0" w:color="auto"/>
                    <w:bottom w:val="none" w:sz="0" w:space="0" w:color="auto"/>
                    <w:right w:val="none" w:sz="0" w:space="0" w:color="auto"/>
                  </w:divBdr>
                  <w:divsChild>
                    <w:div w:id="954285521">
                      <w:marLeft w:val="0"/>
                      <w:marRight w:val="0"/>
                      <w:marTop w:val="0"/>
                      <w:marBottom w:val="0"/>
                      <w:divBdr>
                        <w:top w:val="none" w:sz="0" w:space="0" w:color="auto"/>
                        <w:left w:val="none" w:sz="0" w:space="0" w:color="auto"/>
                        <w:bottom w:val="none" w:sz="0" w:space="0" w:color="auto"/>
                        <w:right w:val="none" w:sz="0" w:space="0" w:color="auto"/>
                      </w:divBdr>
                      <w:divsChild>
                        <w:div w:id="172499775">
                          <w:marLeft w:val="0"/>
                          <w:marRight w:val="0"/>
                          <w:marTop w:val="0"/>
                          <w:marBottom w:val="0"/>
                          <w:divBdr>
                            <w:top w:val="none" w:sz="0" w:space="0" w:color="auto"/>
                            <w:left w:val="none" w:sz="0" w:space="0" w:color="auto"/>
                            <w:bottom w:val="none" w:sz="0" w:space="0" w:color="auto"/>
                            <w:right w:val="none" w:sz="0" w:space="0" w:color="auto"/>
                          </w:divBdr>
                          <w:divsChild>
                            <w:div w:id="92675191">
                              <w:marLeft w:val="0"/>
                              <w:marRight w:val="0"/>
                              <w:marTop w:val="250"/>
                              <w:marBottom w:val="2003"/>
                              <w:divBdr>
                                <w:top w:val="none" w:sz="0" w:space="0" w:color="auto"/>
                                <w:left w:val="none" w:sz="0" w:space="0" w:color="auto"/>
                                <w:bottom w:val="none" w:sz="0" w:space="0" w:color="auto"/>
                                <w:right w:val="none" w:sz="0" w:space="0" w:color="auto"/>
                              </w:divBdr>
                              <w:divsChild>
                                <w:div w:id="149383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853543">
      <w:bodyDiv w:val="1"/>
      <w:marLeft w:val="0"/>
      <w:marRight w:val="0"/>
      <w:marTop w:val="0"/>
      <w:marBottom w:val="0"/>
      <w:divBdr>
        <w:top w:val="none" w:sz="0" w:space="0" w:color="auto"/>
        <w:left w:val="none" w:sz="0" w:space="0" w:color="auto"/>
        <w:bottom w:val="none" w:sz="0" w:space="0" w:color="auto"/>
        <w:right w:val="none" w:sz="0" w:space="0" w:color="auto"/>
      </w:divBdr>
    </w:div>
    <w:div w:id="1863081271">
      <w:bodyDiv w:val="1"/>
      <w:marLeft w:val="0"/>
      <w:marRight w:val="0"/>
      <w:marTop w:val="0"/>
      <w:marBottom w:val="0"/>
      <w:divBdr>
        <w:top w:val="none" w:sz="0" w:space="0" w:color="auto"/>
        <w:left w:val="none" w:sz="0" w:space="0" w:color="auto"/>
        <w:bottom w:val="none" w:sz="0" w:space="0" w:color="auto"/>
        <w:right w:val="none" w:sz="0" w:space="0" w:color="auto"/>
      </w:divBdr>
    </w:div>
    <w:div w:id="1933968769">
      <w:bodyDiv w:val="1"/>
      <w:marLeft w:val="0"/>
      <w:marRight w:val="0"/>
      <w:marTop w:val="0"/>
      <w:marBottom w:val="0"/>
      <w:divBdr>
        <w:top w:val="none" w:sz="0" w:space="0" w:color="auto"/>
        <w:left w:val="none" w:sz="0" w:space="0" w:color="auto"/>
        <w:bottom w:val="none" w:sz="0" w:space="0" w:color="auto"/>
        <w:right w:val="none" w:sz="0" w:space="0" w:color="auto"/>
      </w:divBdr>
    </w:div>
    <w:div w:id="1967394582">
      <w:bodyDiv w:val="1"/>
      <w:marLeft w:val="0"/>
      <w:marRight w:val="0"/>
      <w:marTop w:val="0"/>
      <w:marBottom w:val="0"/>
      <w:divBdr>
        <w:top w:val="none" w:sz="0" w:space="0" w:color="auto"/>
        <w:left w:val="none" w:sz="0" w:space="0" w:color="auto"/>
        <w:bottom w:val="none" w:sz="0" w:space="0" w:color="auto"/>
        <w:right w:val="none" w:sz="0" w:space="0" w:color="auto"/>
      </w:divBdr>
      <w:divsChild>
        <w:div w:id="233392486">
          <w:marLeft w:val="0"/>
          <w:marRight w:val="0"/>
          <w:marTop w:val="0"/>
          <w:marBottom w:val="0"/>
          <w:divBdr>
            <w:top w:val="none" w:sz="0" w:space="0" w:color="auto"/>
            <w:left w:val="none" w:sz="0" w:space="0" w:color="auto"/>
            <w:bottom w:val="none" w:sz="0" w:space="0" w:color="auto"/>
            <w:right w:val="none" w:sz="0" w:space="0" w:color="auto"/>
          </w:divBdr>
          <w:divsChild>
            <w:div w:id="38668205">
              <w:marLeft w:val="0"/>
              <w:marRight w:val="0"/>
              <w:marTop w:val="0"/>
              <w:marBottom w:val="720"/>
              <w:divBdr>
                <w:top w:val="none" w:sz="0" w:space="0" w:color="auto"/>
                <w:left w:val="single" w:sz="12" w:space="0" w:color="CCCCCC"/>
                <w:bottom w:val="single" w:sz="12" w:space="0" w:color="CCCCCC"/>
                <w:right w:val="single" w:sz="12" w:space="0" w:color="CCCCCC"/>
              </w:divBdr>
              <w:divsChild>
                <w:div w:id="1289050225">
                  <w:marLeft w:val="0"/>
                  <w:marRight w:val="0"/>
                  <w:marTop w:val="0"/>
                  <w:marBottom w:val="0"/>
                  <w:divBdr>
                    <w:top w:val="none" w:sz="0" w:space="0" w:color="auto"/>
                    <w:left w:val="none" w:sz="0" w:space="0" w:color="auto"/>
                    <w:bottom w:val="single" w:sz="6" w:space="6" w:color="CCCCCC"/>
                    <w:right w:val="none" w:sz="0" w:space="0" w:color="auto"/>
                  </w:divBdr>
                  <w:divsChild>
                    <w:div w:id="325014038">
                      <w:marLeft w:val="0"/>
                      <w:marRight w:val="0"/>
                      <w:marTop w:val="0"/>
                      <w:marBottom w:val="0"/>
                      <w:divBdr>
                        <w:top w:val="none" w:sz="0" w:space="0" w:color="auto"/>
                        <w:left w:val="none" w:sz="0" w:space="0" w:color="auto"/>
                        <w:bottom w:val="none" w:sz="0" w:space="0" w:color="auto"/>
                        <w:right w:val="none" w:sz="0" w:space="0" w:color="auto"/>
                      </w:divBdr>
                      <w:divsChild>
                        <w:div w:id="1258295926">
                          <w:marLeft w:val="0"/>
                          <w:marRight w:val="0"/>
                          <w:marTop w:val="0"/>
                          <w:marBottom w:val="0"/>
                          <w:divBdr>
                            <w:top w:val="none" w:sz="0" w:space="0" w:color="auto"/>
                            <w:left w:val="none" w:sz="0" w:space="0" w:color="auto"/>
                            <w:bottom w:val="none" w:sz="0" w:space="0" w:color="auto"/>
                            <w:right w:val="none" w:sz="0" w:space="0" w:color="auto"/>
                          </w:divBdr>
                          <w:divsChild>
                            <w:div w:id="13416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229840">
      <w:bodyDiv w:val="1"/>
      <w:marLeft w:val="0"/>
      <w:marRight w:val="0"/>
      <w:marTop w:val="0"/>
      <w:marBottom w:val="0"/>
      <w:divBdr>
        <w:top w:val="none" w:sz="0" w:space="0" w:color="auto"/>
        <w:left w:val="none" w:sz="0" w:space="0" w:color="auto"/>
        <w:bottom w:val="none" w:sz="0" w:space="0" w:color="auto"/>
        <w:right w:val="none" w:sz="0" w:space="0" w:color="auto"/>
      </w:divBdr>
      <w:divsChild>
        <w:div w:id="693507170">
          <w:marLeft w:val="0"/>
          <w:marRight w:val="0"/>
          <w:marTop w:val="0"/>
          <w:marBottom w:val="0"/>
          <w:divBdr>
            <w:top w:val="none" w:sz="0" w:space="0" w:color="auto"/>
            <w:left w:val="none" w:sz="0" w:space="0" w:color="auto"/>
            <w:bottom w:val="none" w:sz="0" w:space="0" w:color="auto"/>
            <w:right w:val="none" w:sz="0" w:space="0" w:color="auto"/>
          </w:divBdr>
          <w:divsChild>
            <w:div w:id="501089865">
              <w:marLeft w:val="0"/>
              <w:marRight w:val="0"/>
              <w:marTop w:val="0"/>
              <w:marBottom w:val="720"/>
              <w:divBdr>
                <w:top w:val="none" w:sz="0" w:space="0" w:color="auto"/>
                <w:left w:val="single" w:sz="12" w:space="0" w:color="CCCCCC"/>
                <w:bottom w:val="single" w:sz="12" w:space="0" w:color="CCCCCC"/>
                <w:right w:val="single" w:sz="12" w:space="0" w:color="CCCCCC"/>
              </w:divBdr>
              <w:divsChild>
                <w:div w:id="1191800850">
                  <w:marLeft w:val="0"/>
                  <w:marRight w:val="0"/>
                  <w:marTop w:val="0"/>
                  <w:marBottom w:val="0"/>
                  <w:divBdr>
                    <w:top w:val="none" w:sz="0" w:space="0" w:color="auto"/>
                    <w:left w:val="none" w:sz="0" w:space="0" w:color="auto"/>
                    <w:bottom w:val="single" w:sz="6" w:space="6" w:color="CCCCCC"/>
                    <w:right w:val="none" w:sz="0" w:space="0" w:color="auto"/>
                  </w:divBdr>
                  <w:divsChild>
                    <w:div w:id="2022589167">
                      <w:marLeft w:val="0"/>
                      <w:marRight w:val="0"/>
                      <w:marTop w:val="0"/>
                      <w:marBottom w:val="0"/>
                      <w:divBdr>
                        <w:top w:val="none" w:sz="0" w:space="0" w:color="auto"/>
                        <w:left w:val="none" w:sz="0" w:space="0" w:color="auto"/>
                        <w:bottom w:val="none" w:sz="0" w:space="0" w:color="auto"/>
                        <w:right w:val="none" w:sz="0" w:space="0" w:color="auto"/>
                      </w:divBdr>
                      <w:divsChild>
                        <w:div w:id="1763258314">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sChild>
            </w:div>
          </w:divsChild>
        </w:div>
      </w:divsChild>
    </w:div>
    <w:div w:id="2028942359">
      <w:bodyDiv w:val="1"/>
      <w:marLeft w:val="0"/>
      <w:marRight w:val="0"/>
      <w:marTop w:val="0"/>
      <w:marBottom w:val="0"/>
      <w:divBdr>
        <w:top w:val="none" w:sz="0" w:space="0" w:color="auto"/>
        <w:left w:val="none" w:sz="0" w:space="0" w:color="auto"/>
        <w:bottom w:val="none" w:sz="0" w:space="0" w:color="auto"/>
        <w:right w:val="none" w:sz="0" w:space="0" w:color="auto"/>
      </w:divBdr>
      <w:divsChild>
        <w:div w:id="972057077">
          <w:marLeft w:val="0"/>
          <w:marRight w:val="0"/>
          <w:marTop w:val="0"/>
          <w:marBottom w:val="0"/>
          <w:divBdr>
            <w:top w:val="none" w:sz="0" w:space="0" w:color="auto"/>
            <w:left w:val="none" w:sz="0" w:space="0" w:color="auto"/>
            <w:bottom w:val="none" w:sz="0" w:space="0" w:color="auto"/>
            <w:right w:val="none" w:sz="0" w:space="0" w:color="auto"/>
          </w:divBdr>
          <w:divsChild>
            <w:div w:id="1558778336">
              <w:marLeft w:val="0"/>
              <w:marRight w:val="0"/>
              <w:marTop w:val="0"/>
              <w:marBottom w:val="0"/>
              <w:divBdr>
                <w:top w:val="none" w:sz="0" w:space="0" w:color="auto"/>
                <w:left w:val="none" w:sz="0" w:space="0" w:color="auto"/>
                <w:bottom w:val="none" w:sz="0" w:space="0" w:color="auto"/>
                <w:right w:val="none" w:sz="0" w:space="0" w:color="auto"/>
              </w:divBdr>
              <w:divsChild>
                <w:div w:id="2008900724">
                  <w:marLeft w:val="2755"/>
                  <w:marRight w:val="63"/>
                  <w:marTop w:val="0"/>
                  <w:marBottom w:val="0"/>
                  <w:divBdr>
                    <w:top w:val="none" w:sz="0" w:space="0" w:color="auto"/>
                    <w:left w:val="none" w:sz="0" w:space="0" w:color="auto"/>
                    <w:bottom w:val="none" w:sz="0" w:space="0" w:color="auto"/>
                    <w:right w:val="none" w:sz="0" w:space="0" w:color="auto"/>
                  </w:divBdr>
                  <w:divsChild>
                    <w:div w:id="743335809">
                      <w:marLeft w:val="0"/>
                      <w:marRight w:val="0"/>
                      <w:marTop w:val="0"/>
                      <w:marBottom w:val="188"/>
                      <w:divBdr>
                        <w:top w:val="single" w:sz="4" w:space="6" w:color="004242"/>
                        <w:left w:val="single" w:sz="4" w:space="6" w:color="004242"/>
                        <w:bottom w:val="single" w:sz="4" w:space="6" w:color="004242"/>
                        <w:right w:val="single" w:sz="4" w:space="6" w:color="004242"/>
                      </w:divBdr>
                      <w:divsChild>
                        <w:div w:id="7967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067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CA932-62F6-4AD9-AD8B-A68FCD159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2874</Words>
  <Characters>15809</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Commune de Sainte Foy d’Aigrefeuille</vt:lpstr>
    </vt:vector>
  </TitlesOfParts>
  <Company>Hewlett-Packard Company</Company>
  <LinksUpToDate>false</LinksUpToDate>
  <CharactersWithSpaces>18646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Sainte Foy d’Aigrefeuille</dc:title>
  <dc:creator>Sandrine VALETTE</dc:creator>
  <cp:lastModifiedBy>MAGNUS_ADM</cp:lastModifiedBy>
  <cp:revision>2</cp:revision>
  <cp:lastPrinted>2014-11-18T16:00:00Z</cp:lastPrinted>
  <dcterms:created xsi:type="dcterms:W3CDTF">2016-03-18T08:25:00Z</dcterms:created>
  <dcterms:modified xsi:type="dcterms:W3CDTF">2016-03-18T08:25:00Z</dcterms:modified>
</cp:coreProperties>
</file>